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B19E" w14:textId="28F0D6DD" w:rsidR="008A4C02" w:rsidRDefault="00EC5BF4" w:rsidP="000157F2">
      <w:pPr>
        <w:spacing w:after="0" w:line="360" w:lineRule="auto"/>
        <w:jc w:val="center"/>
      </w:pPr>
      <w:r w:rsidRPr="00EC5BF4">
        <w:rPr>
          <w:rFonts w:ascii="Times New Roman" w:hAnsi="Times New Roman"/>
          <w:sz w:val="20"/>
          <w:szCs w:val="20"/>
        </w:rPr>
        <w:tab/>
      </w:r>
    </w:p>
    <w:p w14:paraId="4A4C693D" w14:textId="77777777" w:rsidR="009F227A" w:rsidRDefault="009F227A" w:rsidP="00DA0E16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58F38B0D" w14:textId="4387C2E3" w:rsidR="00EC5BF4" w:rsidRPr="00EC5BF4" w:rsidRDefault="00EC5BF4" w:rsidP="00DA0E16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EC5BF4">
        <w:rPr>
          <w:rFonts w:ascii="Times New Roman" w:hAnsi="Times New Roman"/>
          <w:sz w:val="20"/>
          <w:szCs w:val="20"/>
        </w:rPr>
        <w:tab/>
      </w:r>
      <w:r w:rsidRPr="00EC5BF4">
        <w:rPr>
          <w:rFonts w:ascii="Times New Roman" w:hAnsi="Times New Roman"/>
          <w:sz w:val="20"/>
          <w:szCs w:val="20"/>
        </w:rPr>
        <w:tab/>
      </w:r>
      <w:r w:rsidRPr="00EC5BF4">
        <w:rPr>
          <w:rFonts w:ascii="Times New Roman" w:hAnsi="Times New Roman"/>
          <w:sz w:val="20"/>
          <w:szCs w:val="20"/>
        </w:rPr>
        <w:tab/>
      </w:r>
      <w:r w:rsidRPr="00EC5BF4">
        <w:rPr>
          <w:rFonts w:ascii="Times New Roman" w:hAnsi="Times New Roman"/>
          <w:sz w:val="20"/>
          <w:szCs w:val="20"/>
        </w:rPr>
        <w:tab/>
      </w:r>
      <w:r w:rsidRPr="00EC5BF4">
        <w:rPr>
          <w:rFonts w:ascii="Times New Roman" w:hAnsi="Times New Roman"/>
          <w:sz w:val="20"/>
          <w:szCs w:val="20"/>
        </w:rPr>
        <w:tab/>
      </w:r>
      <w:r w:rsidRPr="00EC5BF4">
        <w:rPr>
          <w:rFonts w:ascii="Times New Roman" w:hAnsi="Times New Roman"/>
          <w:sz w:val="20"/>
          <w:szCs w:val="20"/>
        </w:rPr>
        <w:tab/>
      </w:r>
    </w:p>
    <w:p w14:paraId="6D647B50" w14:textId="77777777" w:rsidR="004D25B1" w:rsidRDefault="004D25B1" w:rsidP="00D27DBE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C3C1332" w14:textId="35933FBC" w:rsidR="00E03600" w:rsidRDefault="00E03600" w:rsidP="00D27DBE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ZASADY UCZESTNICTWA W POLSKICH STOISKACH NARODOWYCH ORGANIZOWANYCH NA MIĘDZYNARODOWYCH TARGACH TURYSTYCZNYCH I PRZEMYSŁU SPOTKAŃ</w:t>
      </w:r>
      <w:r w:rsidR="004D25B1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(zwane dalej: „Zasadami”)</w:t>
      </w:r>
    </w:p>
    <w:p w14:paraId="17B93A10" w14:textId="7F405515" w:rsidR="00E03600" w:rsidRDefault="00A31148" w:rsidP="00D27DBE">
      <w:pPr>
        <w:keepNext/>
        <w:spacing w:after="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obowiązujące</w:t>
      </w:r>
      <w:r w:rsidR="00E0360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od </w:t>
      </w:r>
      <w:r w:rsidR="000157F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01 grudnia 2023 </w:t>
      </w:r>
      <w:r w:rsidR="00E0360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roku</w:t>
      </w:r>
    </w:p>
    <w:p w14:paraId="37F52392" w14:textId="77777777" w:rsidR="006B02F8" w:rsidRDefault="006B02F8" w:rsidP="00D27DBE">
      <w:pPr>
        <w:keepNext/>
        <w:spacing w:after="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26274E0" w14:textId="77777777" w:rsidR="006B02F8" w:rsidRDefault="006B02F8" w:rsidP="00D27DBE">
      <w:pPr>
        <w:keepNext/>
        <w:spacing w:after="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62A913D" w14:textId="4982EBF9" w:rsidR="00E03600" w:rsidRPr="00F80EC7" w:rsidRDefault="00E03600" w:rsidP="00363C09">
      <w:pPr>
        <w:pStyle w:val="Akapitzlist"/>
        <w:keepNext/>
        <w:numPr>
          <w:ilvl w:val="0"/>
          <w:numId w:val="18"/>
        </w:numPr>
        <w:spacing w:after="0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80EC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POSTANOWIENIA OGÓLNE</w:t>
      </w:r>
    </w:p>
    <w:p w14:paraId="4A129F29" w14:textId="77777777" w:rsidR="00E03600" w:rsidRDefault="00E03600" w:rsidP="00D27DBE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12503F" w14:textId="17121C55" w:rsidR="00296FC8" w:rsidRPr="00791FB0" w:rsidRDefault="0076149A" w:rsidP="00363C09">
      <w:pPr>
        <w:pStyle w:val="Akapitzlist"/>
        <w:numPr>
          <w:ilvl w:val="0"/>
          <w:numId w:val="17"/>
        </w:numPr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02084D" w:rsidRPr="00AA2678">
        <w:rPr>
          <w:rFonts w:ascii="Times New Roman" w:eastAsia="Times New Roman" w:hAnsi="Times New Roman"/>
          <w:sz w:val="24"/>
          <w:szCs w:val="24"/>
          <w:lang w:eastAsia="pl-PL"/>
        </w:rPr>
        <w:t xml:space="preserve">asady mają na celu </w:t>
      </w:r>
      <w:r w:rsidR="0002084D" w:rsidRPr="00AA26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wsparcie podmiotów branżowych</w:t>
      </w:r>
      <w:r w:rsidR="0002084D" w:rsidRPr="00AA2678">
        <w:rPr>
          <w:rFonts w:ascii="Times New Roman" w:eastAsia="Times New Roman" w:hAnsi="Times New Roman"/>
          <w:sz w:val="24"/>
          <w:szCs w:val="24"/>
          <w:lang w:eastAsia="pl-PL"/>
        </w:rPr>
        <w:t xml:space="preserve"> działających w obszarze turystyki przyjazdowej</w:t>
      </w:r>
      <w:r w:rsidR="0002084D" w:rsidRPr="0002084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2084D" w:rsidRPr="00AA2678">
        <w:rPr>
          <w:rFonts w:ascii="Times New Roman" w:eastAsia="Times New Roman" w:hAnsi="Times New Roman"/>
          <w:sz w:val="24"/>
          <w:szCs w:val="24"/>
          <w:lang w:eastAsia="pl-PL"/>
        </w:rPr>
        <w:t>w odbudowie popytu na przyjazdy oraz organizację spotkań i</w:t>
      </w:r>
      <w:r w:rsidR="001B1548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02084D" w:rsidRPr="00AA2678">
        <w:rPr>
          <w:rFonts w:ascii="Times New Roman" w:eastAsia="Times New Roman" w:hAnsi="Times New Roman"/>
          <w:sz w:val="24"/>
          <w:szCs w:val="24"/>
          <w:lang w:eastAsia="pl-PL"/>
        </w:rPr>
        <w:t>wydarzeń w Polsce,  a także usystematyzowanie wszelkich działań związanych z</w:t>
      </w:r>
      <w:r w:rsidR="001B1548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02084D" w:rsidRPr="00AA2678">
        <w:rPr>
          <w:rFonts w:ascii="Times New Roman" w:eastAsia="Times New Roman" w:hAnsi="Times New Roman"/>
          <w:sz w:val="24"/>
          <w:szCs w:val="24"/>
          <w:lang w:eastAsia="pl-PL"/>
        </w:rPr>
        <w:t xml:space="preserve">udziałem </w:t>
      </w:r>
      <w:r w:rsidR="00E62BB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2084D" w:rsidRPr="00AA2678">
        <w:rPr>
          <w:rFonts w:ascii="Times New Roman" w:eastAsia="Times New Roman" w:hAnsi="Times New Roman"/>
          <w:sz w:val="24"/>
          <w:szCs w:val="24"/>
          <w:lang w:eastAsia="pl-PL"/>
        </w:rPr>
        <w:t xml:space="preserve">ystawców </w:t>
      </w:r>
      <w:r w:rsidR="0002084D" w:rsidRPr="0002084D">
        <w:rPr>
          <w:rFonts w:ascii="Times New Roman" w:eastAsia="Times New Roman" w:hAnsi="Times New Roman"/>
          <w:sz w:val="24"/>
          <w:szCs w:val="24"/>
          <w:lang w:eastAsia="pl-PL"/>
        </w:rPr>
        <w:t>w Polski</w:t>
      </w:r>
      <w:r w:rsidR="00791FB0">
        <w:rPr>
          <w:rFonts w:ascii="Times New Roman" w:eastAsia="Times New Roman" w:hAnsi="Times New Roman"/>
          <w:sz w:val="24"/>
          <w:szCs w:val="24"/>
          <w:lang w:eastAsia="pl-PL"/>
        </w:rPr>
        <w:t>ch</w:t>
      </w:r>
      <w:r w:rsidR="0002084D" w:rsidRPr="0002084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2084D" w:rsidRPr="00AA2678">
        <w:rPr>
          <w:rFonts w:ascii="Times New Roman" w:eastAsia="Times New Roman" w:hAnsi="Times New Roman"/>
          <w:sz w:val="24"/>
          <w:szCs w:val="24"/>
          <w:lang w:eastAsia="pl-PL"/>
        </w:rPr>
        <w:t>Stoisk</w:t>
      </w:r>
      <w:r w:rsidR="00791FB0">
        <w:rPr>
          <w:rFonts w:ascii="Times New Roman" w:eastAsia="Times New Roman" w:hAnsi="Times New Roman"/>
          <w:sz w:val="24"/>
          <w:szCs w:val="24"/>
          <w:lang w:eastAsia="pl-PL"/>
        </w:rPr>
        <w:t>ach</w:t>
      </w:r>
      <w:r w:rsidR="0002084D" w:rsidRPr="00AA2678">
        <w:rPr>
          <w:rFonts w:ascii="Times New Roman" w:eastAsia="Times New Roman" w:hAnsi="Times New Roman"/>
          <w:sz w:val="24"/>
          <w:szCs w:val="24"/>
          <w:lang w:eastAsia="pl-PL"/>
        </w:rPr>
        <w:t xml:space="preserve"> Narodow</w:t>
      </w:r>
      <w:r w:rsidR="0002084D" w:rsidRPr="0002084D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="00791FB0">
        <w:rPr>
          <w:rFonts w:ascii="Times New Roman" w:eastAsia="Times New Roman" w:hAnsi="Times New Roman"/>
          <w:sz w:val="24"/>
          <w:szCs w:val="24"/>
          <w:lang w:eastAsia="pl-PL"/>
        </w:rPr>
        <w:t>ch</w:t>
      </w:r>
      <w:r w:rsidR="0002084D" w:rsidRPr="00AA2678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zwanych dalej: „</w:t>
      </w:r>
      <w:r w:rsidR="0002084D" w:rsidRPr="00AA2678">
        <w:rPr>
          <w:rFonts w:ascii="Times New Roman" w:eastAsia="Times New Roman" w:hAnsi="Times New Roman"/>
          <w:sz w:val="24"/>
          <w:szCs w:val="24"/>
          <w:lang w:eastAsia="pl-PL"/>
        </w:rPr>
        <w:t>PSN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02084D" w:rsidRPr="00AA2678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D07C97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791FB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2084D" w:rsidRPr="0002084D">
        <w:rPr>
          <w:rFonts w:ascii="Times New Roman" w:eastAsia="Times New Roman" w:hAnsi="Times New Roman"/>
          <w:sz w:val="24"/>
          <w:szCs w:val="24"/>
          <w:lang w:eastAsia="pl-PL"/>
        </w:rPr>
        <w:t>organizowany</w:t>
      </w:r>
      <w:r w:rsidR="00791FB0">
        <w:rPr>
          <w:rFonts w:ascii="Times New Roman" w:eastAsia="Times New Roman" w:hAnsi="Times New Roman"/>
          <w:sz w:val="24"/>
          <w:szCs w:val="24"/>
          <w:lang w:eastAsia="pl-PL"/>
        </w:rPr>
        <w:t>ch</w:t>
      </w:r>
      <w:r w:rsidR="0002084D" w:rsidRPr="0002084D">
        <w:rPr>
          <w:rFonts w:ascii="Times New Roman" w:eastAsia="Times New Roman" w:hAnsi="Times New Roman"/>
          <w:sz w:val="24"/>
          <w:szCs w:val="24"/>
          <w:lang w:eastAsia="pl-PL"/>
        </w:rPr>
        <w:t xml:space="preserve"> na</w:t>
      </w:r>
      <w:r w:rsidR="001B1548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02084D" w:rsidRPr="0002084D">
        <w:rPr>
          <w:rFonts w:ascii="Times New Roman" w:eastAsia="Times New Roman" w:hAnsi="Times New Roman"/>
          <w:sz w:val="24"/>
          <w:szCs w:val="24"/>
          <w:lang w:eastAsia="pl-PL"/>
        </w:rPr>
        <w:t xml:space="preserve">międzynarodowych </w:t>
      </w:r>
      <w:r w:rsidR="0002084D" w:rsidRPr="00AA2678">
        <w:rPr>
          <w:rFonts w:ascii="Times New Roman" w:eastAsia="Times New Roman" w:hAnsi="Times New Roman"/>
          <w:sz w:val="24"/>
          <w:szCs w:val="24"/>
          <w:lang w:eastAsia="pl-PL"/>
        </w:rPr>
        <w:t>targach</w:t>
      </w:r>
      <w:r w:rsidR="0002084D" w:rsidRPr="0002084D">
        <w:rPr>
          <w:rFonts w:ascii="Times New Roman" w:eastAsia="Times New Roman" w:hAnsi="Times New Roman"/>
          <w:sz w:val="24"/>
          <w:szCs w:val="24"/>
          <w:lang w:eastAsia="pl-PL"/>
        </w:rPr>
        <w:t xml:space="preserve"> turystycznych i przemysłu spotkań.</w:t>
      </w:r>
    </w:p>
    <w:p w14:paraId="4C467526" w14:textId="18C9BBD9" w:rsidR="00E03600" w:rsidRDefault="00E03600" w:rsidP="00363C09">
      <w:pPr>
        <w:pStyle w:val="Akapitzlist"/>
        <w:numPr>
          <w:ilvl w:val="0"/>
          <w:numId w:val="17"/>
        </w:numPr>
        <w:spacing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0EC7">
        <w:rPr>
          <w:rFonts w:ascii="Times New Roman" w:eastAsia="Times New Roman" w:hAnsi="Times New Roman"/>
          <w:sz w:val="24"/>
          <w:szCs w:val="24"/>
          <w:lang w:eastAsia="pl-PL"/>
        </w:rPr>
        <w:t xml:space="preserve">Zasady regulują </w:t>
      </w:r>
      <w:r w:rsidR="006F6E5E" w:rsidRPr="00F80EC7">
        <w:rPr>
          <w:rFonts w:ascii="Times New Roman" w:eastAsia="Times New Roman" w:hAnsi="Times New Roman"/>
          <w:sz w:val="24"/>
          <w:szCs w:val="24"/>
          <w:lang w:eastAsia="pl-PL"/>
        </w:rPr>
        <w:t xml:space="preserve">kryteria doboru </w:t>
      </w:r>
      <w:r w:rsidR="00791FB0">
        <w:rPr>
          <w:rFonts w:ascii="Times New Roman" w:eastAsia="Times New Roman" w:hAnsi="Times New Roman"/>
          <w:sz w:val="24"/>
          <w:szCs w:val="24"/>
          <w:lang w:eastAsia="pl-PL"/>
        </w:rPr>
        <w:t xml:space="preserve"> wystawców </w:t>
      </w:r>
      <w:r w:rsidR="006F6E5E" w:rsidRPr="00F80EC7">
        <w:rPr>
          <w:rFonts w:ascii="Times New Roman" w:eastAsia="Times New Roman" w:hAnsi="Times New Roman"/>
          <w:sz w:val="24"/>
          <w:szCs w:val="24"/>
          <w:lang w:eastAsia="pl-PL"/>
        </w:rPr>
        <w:t>PSN</w:t>
      </w:r>
      <w:r w:rsidRPr="00F80EC7">
        <w:rPr>
          <w:rFonts w:ascii="Times New Roman" w:eastAsia="Times New Roman" w:hAnsi="Times New Roman"/>
          <w:sz w:val="24"/>
          <w:szCs w:val="24"/>
          <w:lang w:eastAsia="pl-PL"/>
        </w:rPr>
        <w:t xml:space="preserve">, zasady uczestnictwa oraz </w:t>
      </w:r>
      <w:r w:rsidR="006F6E5E" w:rsidRPr="00F80EC7">
        <w:rPr>
          <w:rFonts w:ascii="Times New Roman" w:eastAsia="Times New Roman" w:hAnsi="Times New Roman"/>
          <w:sz w:val="24"/>
          <w:szCs w:val="24"/>
          <w:lang w:eastAsia="pl-PL"/>
        </w:rPr>
        <w:t>koszty udziału</w:t>
      </w:r>
      <w:r w:rsidR="00F80EC7" w:rsidRPr="00F80EC7">
        <w:rPr>
          <w:rFonts w:ascii="Times New Roman" w:eastAsia="Times New Roman" w:hAnsi="Times New Roman"/>
          <w:sz w:val="24"/>
          <w:szCs w:val="24"/>
          <w:lang w:eastAsia="pl-PL"/>
        </w:rPr>
        <w:t xml:space="preserve"> z uwzględnieniem zmiany formuły części targów na </w:t>
      </w:r>
      <w:r w:rsidR="00F80EC7" w:rsidRPr="00F80EC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targi wirtualne</w:t>
      </w:r>
      <w:r w:rsidR="00B6037A">
        <w:rPr>
          <w:rFonts w:ascii="Times New Roman" w:eastAsia="Times New Roman" w:hAnsi="Times New Roman"/>
          <w:sz w:val="24"/>
          <w:szCs w:val="24"/>
          <w:lang w:eastAsia="pl-PL"/>
        </w:rPr>
        <w:t xml:space="preserve"> (formuła online)</w:t>
      </w:r>
      <w:r w:rsidR="006B7EC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DBA7B85" w14:textId="4E819FF2" w:rsidR="00E03600" w:rsidRDefault="00E62BB2" w:rsidP="00363C09">
      <w:pPr>
        <w:pStyle w:val="Akapitzlist"/>
        <w:numPr>
          <w:ilvl w:val="0"/>
          <w:numId w:val="17"/>
        </w:numPr>
        <w:spacing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Organizatorem PSN jest </w:t>
      </w:r>
      <w:r w:rsidR="00E03600" w:rsidRPr="00F80EC7">
        <w:rPr>
          <w:rFonts w:ascii="Times New Roman" w:eastAsia="Times New Roman" w:hAnsi="Times New Roman"/>
          <w:sz w:val="24"/>
          <w:szCs w:val="24"/>
          <w:lang w:eastAsia="pl-PL"/>
        </w:rPr>
        <w:t>Polska Organizacja Turystyczna (</w:t>
      </w:r>
      <w:r w:rsidR="006B7ECF">
        <w:rPr>
          <w:rFonts w:ascii="Times New Roman" w:eastAsia="Times New Roman" w:hAnsi="Times New Roman"/>
          <w:sz w:val="24"/>
          <w:szCs w:val="24"/>
          <w:lang w:eastAsia="pl-PL"/>
        </w:rPr>
        <w:t>zwana dalej: „</w:t>
      </w:r>
      <w:r w:rsidR="00E03600" w:rsidRPr="00F80EC7">
        <w:rPr>
          <w:rFonts w:ascii="Times New Roman" w:eastAsia="Times New Roman" w:hAnsi="Times New Roman"/>
          <w:sz w:val="24"/>
          <w:szCs w:val="24"/>
          <w:lang w:eastAsia="pl-PL"/>
        </w:rPr>
        <w:t>POT</w:t>
      </w:r>
      <w:r w:rsidR="006B7ECF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E03600" w:rsidRPr="00F80EC7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która może działać przez biuro</w:t>
      </w:r>
      <w:r w:rsidR="00E03600" w:rsidRPr="00F80EC7">
        <w:rPr>
          <w:rFonts w:ascii="Times New Roman" w:eastAsia="Times New Roman" w:hAnsi="Times New Roman"/>
          <w:sz w:val="24"/>
          <w:szCs w:val="24"/>
          <w:lang w:eastAsia="pl-PL"/>
        </w:rPr>
        <w:t xml:space="preserve"> z siedzibą w Warszawie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lub przez</w:t>
      </w:r>
      <w:r w:rsidR="00E03600" w:rsidRPr="00F80EC7">
        <w:rPr>
          <w:rFonts w:ascii="Times New Roman" w:eastAsia="Times New Roman" w:hAnsi="Times New Roman"/>
          <w:sz w:val="24"/>
          <w:szCs w:val="24"/>
          <w:lang w:eastAsia="pl-PL"/>
        </w:rPr>
        <w:t xml:space="preserve"> Zagraniczn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E03600" w:rsidRPr="00F80EC7">
        <w:rPr>
          <w:rFonts w:ascii="Times New Roman" w:eastAsia="Times New Roman" w:hAnsi="Times New Roman"/>
          <w:sz w:val="24"/>
          <w:szCs w:val="24"/>
          <w:lang w:eastAsia="pl-PL"/>
        </w:rPr>
        <w:t xml:space="preserve"> Ośrodki Polskiej Organizacji Turystycznej (</w:t>
      </w:r>
      <w:r w:rsidR="006B7ECF">
        <w:rPr>
          <w:rFonts w:ascii="Times New Roman" w:eastAsia="Times New Roman" w:hAnsi="Times New Roman"/>
          <w:sz w:val="24"/>
          <w:szCs w:val="24"/>
          <w:lang w:eastAsia="pl-PL"/>
        </w:rPr>
        <w:t xml:space="preserve">zwane dalej: </w:t>
      </w:r>
      <w:r w:rsidR="00E03600" w:rsidRPr="00F80EC7">
        <w:rPr>
          <w:rFonts w:ascii="Times New Roman" w:eastAsia="Times New Roman" w:hAnsi="Times New Roman"/>
          <w:sz w:val="24"/>
          <w:szCs w:val="24"/>
          <w:lang w:eastAsia="pl-PL"/>
        </w:rPr>
        <w:t>ZOPOT)</w:t>
      </w:r>
      <w:r w:rsidR="002831B0">
        <w:rPr>
          <w:rFonts w:ascii="Times New Roman" w:eastAsia="Times New Roman" w:hAnsi="Times New Roman"/>
          <w:sz w:val="24"/>
          <w:szCs w:val="24"/>
          <w:lang w:eastAsia="pl-PL"/>
        </w:rPr>
        <w:t>, a także</w:t>
      </w:r>
      <w:r w:rsidR="002831B0" w:rsidRPr="002831B0">
        <w:t xml:space="preserve"> </w:t>
      </w:r>
      <w:r w:rsidR="002831B0" w:rsidRPr="002831B0">
        <w:rPr>
          <w:rFonts w:ascii="Times New Roman" w:eastAsia="Times New Roman" w:hAnsi="Times New Roman"/>
          <w:sz w:val="24"/>
          <w:szCs w:val="24"/>
          <w:lang w:eastAsia="pl-PL"/>
        </w:rPr>
        <w:t>Poland Convention Bureau</w:t>
      </w:r>
      <w:r w:rsidR="002831B0">
        <w:rPr>
          <w:rFonts w:ascii="Times New Roman" w:eastAsia="Times New Roman" w:hAnsi="Times New Roman"/>
          <w:sz w:val="24"/>
          <w:szCs w:val="24"/>
          <w:lang w:eastAsia="pl-PL"/>
        </w:rPr>
        <w:t xml:space="preserve"> (zwane dalej: PCB)</w:t>
      </w:r>
      <w:r w:rsidR="00E03600" w:rsidRPr="00F80EC7">
        <w:rPr>
          <w:rFonts w:ascii="Times New Roman" w:eastAsia="Times New Roman" w:hAnsi="Times New Roman"/>
          <w:sz w:val="24"/>
          <w:szCs w:val="24"/>
          <w:lang w:eastAsia="pl-PL"/>
        </w:rPr>
        <w:t>, zwan</w:t>
      </w:r>
      <w:r w:rsidR="00D01E98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E03600" w:rsidRPr="00F80EC7">
        <w:rPr>
          <w:rFonts w:ascii="Times New Roman" w:eastAsia="Times New Roman" w:hAnsi="Times New Roman"/>
          <w:sz w:val="24"/>
          <w:szCs w:val="24"/>
          <w:lang w:eastAsia="pl-PL"/>
        </w:rPr>
        <w:t xml:space="preserve"> w dalszej części dokumentu „organizatorami stoisk</w:t>
      </w:r>
      <w:r w:rsidR="00791FB0">
        <w:rPr>
          <w:rFonts w:ascii="Times New Roman" w:eastAsia="Times New Roman" w:hAnsi="Times New Roman"/>
          <w:sz w:val="24"/>
          <w:szCs w:val="24"/>
          <w:lang w:eastAsia="pl-PL"/>
        </w:rPr>
        <w:t>/ organizatorami PSN</w:t>
      </w:r>
      <w:r w:rsidR="00E03600" w:rsidRPr="00F80EC7">
        <w:rPr>
          <w:rFonts w:ascii="Times New Roman" w:eastAsia="Times New Roman" w:hAnsi="Times New Roman"/>
          <w:sz w:val="24"/>
          <w:szCs w:val="24"/>
          <w:lang w:eastAsia="pl-PL"/>
        </w:rPr>
        <w:t>”.</w:t>
      </w:r>
    </w:p>
    <w:p w14:paraId="6621604D" w14:textId="42C99C43" w:rsidR="00CD08F2" w:rsidRDefault="00E03600" w:rsidP="00363C09">
      <w:pPr>
        <w:pStyle w:val="Akapitzlist"/>
        <w:numPr>
          <w:ilvl w:val="0"/>
          <w:numId w:val="17"/>
        </w:numPr>
        <w:spacing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0EC7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</w:t>
      </w:r>
      <w:r w:rsidR="00102389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7C3E79">
        <w:rPr>
          <w:rFonts w:ascii="Times New Roman" w:eastAsia="Times New Roman" w:hAnsi="Times New Roman"/>
          <w:sz w:val="24"/>
          <w:szCs w:val="24"/>
          <w:lang w:eastAsia="pl-PL"/>
        </w:rPr>
        <w:t>SN</w:t>
      </w:r>
      <w:r w:rsidR="00F8632C" w:rsidRPr="00F80EC7">
        <w:rPr>
          <w:rFonts w:ascii="Times New Roman" w:eastAsia="Times New Roman" w:hAnsi="Times New Roman"/>
          <w:sz w:val="24"/>
          <w:szCs w:val="24"/>
          <w:lang w:eastAsia="pl-PL"/>
        </w:rPr>
        <w:t xml:space="preserve"> organizowanych przez POT</w:t>
      </w:r>
      <w:r w:rsidRPr="00F80EC7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F8632C" w:rsidRPr="00F80EC7">
        <w:rPr>
          <w:rFonts w:ascii="Times New Roman" w:eastAsia="Times New Roman" w:hAnsi="Times New Roman"/>
          <w:sz w:val="24"/>
          <w:szCs w:val="24"/>
          <w:lang w:eastAsia="pl-PL"/>
        </w:rPr>
        <w:t xml:space="preserve">a </w:t>
      </w:r>
      <w:r w:rsidRPr="00F80EC7">
        <w:rPr>
          <w:rFonts w:ascii="Times New Roman" w:eastAsia="Times New Roman" w:hAnsi="Times New Roman"/>
          <w:sz w:val="24"/>
          <w:szCs w:val="24"/>
          <w:lang w:eastAsia="pl-PL"/>
        </w:rPr>
        <w:t xml:space="preserve">których </w:t>
      </w:r>
      <w:r w:rsidR="00F8632C" w:rsidRPr="00F80EC7">
        <w:rPr>
          <w:rFonts w:ascii="Times New Roman" w:eastAsia="Times New Roman" w:hAnsi="Times New Roman"/>
          <w:sz w:val="24"/>
          <w:szCs w:val="24"/>
          <w:lang w:eastAsia="pl-PL"/>
        </w:rPr>
        <w:t>współ</w:t>
      </w:r>
      <w:r w:rsidRPr="00F80EC7">
        <w:rPr>
          <w:rFonts w:ascii="Times New Roman" w:eastAsia="Times New Roman" w:hAnsi="Times New Roman"/>
          <w:sz w:val="24"/>
          <w:szCs w:val="24"/>
          <w:lang w:eastAsia="pl-PL"/>
        </w:rPr>
        <w:t>organizatorami są placówki dyplomatyczne, zagraniczne placówki instytucji rządowych (</w:t>
      </w:r>
      <w:r w:rsidR="00E62BB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F80EC7">
        <w:rPr>
          <w:rFonts w:ascii="Times New Roman" w:eastAsia="Times New Roman" w:hAnsi="Times New Roman"/>
          <w:sz w:val="24"/>
          <w:szCs w:val="24"/>
          <w:lang w:eastAsia="pl-PL"/>
        </w:rPr>
        <w:t>mbasady, Instytuty Polskie,</w:t>
      </w:r>
      <w:r>
        <w:t xml:space="preserve"> </w:t>
      </w:r>
      <w:r w:rsidRPr="00F80EC7">
        <w:rPr>
          <w:rFonts w:ascii="Times New Roman" w:eastAsia="Times New Roman" w:hAnsi="Times New Roman"/>
          <w:sz w:val="24"/>
          <w:szCs w:val="24"/>
          <w:lang w:eastAsia="pl-PL"/>
        </w:rPr>
        <w:t>Polsk</w:t>
      </w:r>
      <w:r w:rsidR="009159AF" w:rsidRPr="00F80EC7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F80EC7">
        <w:rPr>
          <w:rFonts w:ascii="Times New Roman" w:eastAsia="Times New Roman" w:hAnsi="Times New Roman"/>
          <w:sz w:val="24"/>
          <w:szCs w:val="24"/>
          <w:lang w:eastAsia="pl-PL"/>
        </w:rPr>
        <w:t xml:space="preserve"> Agencj</w:t>
      </w:r>
      <w:r w:rsidR="009159AF" w:rsidRPr="00F80EC7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F80EC7">
        <w:rPr>
          <w:rFonts w:ascii="Times New Roman" w:eastAsia="Times New Roman" w:hAnsi="Times New Roman"/>
          <w:sz w:val="24"/>
          <w:szCs w:val="24"/>
          <w:lang w:eastAsia="pl-PL"/>
        </w:rPr>
        <w:t xml:space="preserve"> Inwestycji i Handlu) oraz inne Narodowe Organizacje Turystyczne</w:t>
      </w:r>
      <w:r w:rsidR="00F8632C" w:rsidRPr="00F80EC7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80EC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65987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F80EC7">
        <w:rPr>
          <w:rFonts w:ascii="Times New Roman" w:eastAsia="Times New Roman" w:hAnsi="Times New Roman"/>
          <w:sz w:val="24"/>
          <w:szCs w:val="24"/>
          <w:lang w:eastAsia="pl-PL"/>
        </w:rPr>
        <w:t>asady nie mają zastosowania. W tych przypadkach warunki uczestnictwa określane są odrębnie.</w:t>
      </w:r>
    </w:p>
    <w:p w14:paraId="05A27055" w14:textId="77777777" w:rsidR="00791FB0" w:rsidRPr="00791FB0" w:rsidRDefault="00791FB0" w:rsidP="00532878">
      <w:pPr>
        <w:pStyle w:val="Akapitzlist"/>
        <w:spacing w:after="120"/>
        <w:ind w:left="7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077AA2" w14:textId="1D6C82E2" w:rsidR="00E03600" w:rsidRDefault="00631936" w:rsidP="00363C09">
      <w:pPr>
        <w:pStyle w:val="Akapitzlist"/>
        <w:numPr>
          <w:ilvl w:val="0"/>
          <w:numId w:val="17"/>
        </w:numPr>
        <w:spacing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</w:t>
      </w:r>
      <w:r w:rsidR="00F06C54">
        <w:rPr>
          <w:rFonts w:ascii="Times New Roman" w:hAnsi="Times New Roman"/>
          <w:sz w:val="24"/>
          <w:szCs w:val="24"/>
        </w:rPr>
        <w:t>ystawc</w:t>
      </w:r>
      <w:r w:rsidR="00E62BB2">
        <w:rPr>
          <w:rFonts w:ascii="Times New Roman" w:hAnsi="Times New Roman"/>
          <w:sz w:val="24"/>
          <w:szCs w:val="24"/>
        </w:rPr>
        <w:t>ą</w:t>
      </w:r>
      <w:r w:rsidR="00F06C54">
        <w:rPr>
          <w:rFonts w:ascii="Times New Roman" w:hAnsi="Times New Roman"/>
          <w:sz w:val="24"/>
          <w:szCs w:val="24"/>
        </w:rPr>
        <w:t xml:space="preserve"> </w:t>
      </w:r>
      <w:r w:rsidR="007F3DCC" w:rsidRPr="00F06C54">
        <w:rPr>
          <w:rFonts w:ascii="Times New Roman" w:hAnsi="Times New Roman"/>
          <w:sz w:val="24"/>
          <w:szCs w:val="24"/>
        </w:rPr>
        <w:t xml:space="preserve">w PSN organizowanym </w:t>
      </w:r>
      <w:r w:rsidR="007F3DCC" w:rsidRPr="00892591">
        <w:rPr>
          <w:rFonts w:ascii="Times New Roman" w:hAnsi="Times New Roman"/>
          <w:b/>
          <w:sz w:val="24"/>
          <w:szCs w:val="24"/>
        </w:rPr>
        <w:t>na targach turystycznych</w:t>
      </w:r>
      <w:r w:rsidR="007F3DCC" w:rsidRPr="00F06C54">
        <w:rPr>
          <w:rFonts w:ascii="Times New Roman" w:hAnsi="Times New Roman"/>
          <w:sz w:val="24"/>
          <w:szCs w:val="24"/>
        </w:rPr>
        <w:t xml:space="preserve"> mogą </w:t>
      </w:r>
      <w:r w:rsidR="00E62BB2">
        <w:rPr>
          <w:rFonts w:ascii="Times New Roman" w:hAnsi="Times New Roman"/>
          <w:sz w:val="24"/>
          <w:szCs w:val="24"/>
        </w:rPr>
        <w:t>być</w:t>
      </w:r>
      <w:r w:rsidR="00E03600" w:rsidRPr="00F06C54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118A4895" w14:textId="77777777" w:rsidR="00B6037A" w:rsidRPr="00F06C54" w:rsidRDefault="00B6037A" w:rsidP="00B6037A">
      <w:pPr>
        <w:pStyle w:val="Akapitzlist"/>
        <w:spacing w:after="120"/>
        <w:ind w:left="107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322E679" w14:textId="28F1DFBB" w:rsidR="00F80EC7" w:rsidRPr="00F80EC7" w:rsidRDefault="00E03600" w:rsidP="00363C09">
      <w:pPr>
        <w:pStyle w:val="Akapitzlist"/>
        <w:numPr>
          <w:ilvl w:val="0"/>
          <w:numId w:val="10"/>
        </w:numPr>
        <w:tabs>
          <w:tab w:val="num" w:pos="1440"/>
        </w:tabs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0EC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Regionalne Organizacje Turystyczne (</w:t>
      </w:r>
      <w:r w:rsidR="001678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zwane dalej: „</w:t>
      </w:r>
      <w:r w:rsidRPr="00F80EC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ROT</w:t>
      </w:r>
      <w:r w:rsidR="001678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  <w:r w:rsidRPr="00F80EC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</w:t>
      </w:r>
      <w:r w:rsidR="00E62B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</w:t>
      </w:r>
    </w:p>
    <w:p w14:paraId="4BF716CF" w14:textId="1E99E201" w:rsidR="00E03600" w:rsidRDefault="00E03600" w:rsidP="00363C09">
      <w:pPr>
        <w:numPr>
          <w:ilvl w:val="0"/>
          <w:numId w:val="10"/>
        </w:numPr>
        <w:tabs>
          <w:tab w:val="num" w:pos="1440"/>
        </w:tabs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6C0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Lokalne Organizacje Turystyczne (</w:t>
      </w:r>
      <w:r w:rsidR="001678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zwane dalej: „</w:t>
      </w:r>
      <w:r w:rsidRPr="00916C0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LOT</w:t>
      </w:r>
      <w:r w:rsidR="001678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  <w:r w:rsidRPr="00916C0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jednostki samorządu terytorialnego</w:t>
      </w:r>
      <w:r w:rsidR="00E62BB2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132EE92" w14:textId="02D5A10E" w:rsidR="00E03600" w:rsidRDefault="00E62BB2" w:rsidP="00363C09">
      <w:pPr>
        <w:numPr>
          <w:ilvl w:val="0"/>
          <w:numId w:val="10"/>
        </w:numPr>
        <w:tabs>
          <w:tab w:val="num" w:pos="1440"/>
        </w:tabs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</w:t>
      </w:r>
      <w:r w:rsidR="00F8632C" w:rsidRPr="00916C0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odmioty z b</w:t>
      </w:r>
      <w:r w:rsidR="00E03600" w:rsidRPr="00916C0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ranż</w:t>
      </w:r>
      <w:r w:rsidR="00F8632C" w:rsidRPr="00916C0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y</w:t>
      </w:r>
      <w:r w:rsidR="00E03600" w:rsidRPr="00916C0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turystyczn</w:t>
      </w:r>
      <w:r w:rsidR="00F8632C" w:rsidRPr="00916C0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ej,</w:t>
      </w:r>
      <w:r w:rsidR="00F8632C">
        <w:rPr>
          <w:rFonts w:ascii="Times New Roman" w:eastAsia="Times New Roman" w:hAnsi="Times New Roman"/>
          <w:sz w:val="24"/>
          <w:szCs w:val="24"/>
          <w:lang w:eastAsia="pl-PL"/>
        </w:rPr>
        <w:t xml:space="preserve"> w tym m.in: </w:t>
      </w:r>
      <w:r w:rsidR="00E03600">
        <w:rPr>
          <w:rFonts w:ascii="Times New Roman" w:eastAsia="Times New Roman" w:hAnsi="Times New Roman"/>
          <w:sz w:val="24"/>
          <w:szCs w:val="24"/>
          <w:lang w:eastAsia="pl-PL"/>
        </w:rPr>
        <w:t>biur</w:t>
      </w:r>
      <w:r w:rsidR="00F8632C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E03600">
        <w:rPr>
          <w:rFonts w:ascii="Times New Roman" w:eastAsia="Times New Roman" w:hAnsi="Times New Roman"/>
          <w:sz w:val="24"/>
          <w:szCs w:val="24"/>
          <w:lang w:eastAsia="pl-PL"/>
        </w:rPr>
        <w:t xml:space="preserve"> podróży, obiekt</w:t>
      </w:r>
      <w:r w:rsidR="00F8632C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="00E03600">
        <w:rPr>
          <w:rFonts w:ascii="Times New Roman" w:eastAsia="Times New Roman" w:hAnsi="Times New Roman"/>
          <w:sz w:val="24"/>
          <w:szCs w:val="24"/>
          <w:lang w:eastAsia="pl-PL"/>
        </w:rPr>
        <w:t xml:space="preserve"> noclegow</w:t>
      </w:r>
      <w:r w:rsidR="00F8632C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E03600">
        <w:rPr>
          <w:rFonts w:ascii="Times New Roman" w:eastAsia="Times New Roman" w:hAnsi="Times New Roman"/>
          <w:sz w:val="24"/>
          <w:szCs w:val="24"/>
          <w:lang w:eastAsia="pl-PL"/>
        </w:rPr>
        <w:t>, uzdrowisk</w:t>
      </w:r>
      <w:r w:rsidR="00F8632C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E03600">
        <w:rPr>
          <w:rFonts w:ascii="Times New Roman" w:eastAsia="Times New Roman" w:hAnsi="Times New Roman"/>
          <w:sz w:val="24"/>
          <w:szCs w:val="24"/>
          <w:lang w:eastAsia="pl-PL"/>
        </w:rPr>
        <w:t>, przewoźni</w:t>
      </w:r>
      <w:r w:rsidR="00F8632C"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r w:rsidR="00E03600">
        <w:rPr>
          <w:rFonts w:ascii="Times New Roman" w:eastAsia="Times New Roman" w:hAnsi="Times New Roman"/>
          <w:sz w:val="24"/>
          <w:szCs w:val="24"/>
          <w:lang w:eastAsia="pl-PL"/>
        </w:rPr>
        <w:t>, zarządzan</w:t>
      </w:r>
      <w:r w:rsidR="00F8632C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6B02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03600">
        <w:rPr>
          <w:rFonts w:ascii="Times New Roman" w:eastAsia="Times New Roman" w:hAnsi="Times New Roman"/>
          <w:sz w:val="24"/>
          <w:szCs w:val="24"/>
          <w:lang w:eastAsia="pl-PL"/>
        </w:rPr>
        <w:t>atrakcj</w:t>
      </w:r>
      <w:r w:rsidR="00F8632C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E03600">
        <w:rPr>
          <w:rFonts w:ascii="Times New Roman" w:eastAsia="Times New Roman" w:hAnsi="Times New Roman"/>
          <w:sz w:val="24"/>
          <w:szCs w:val="24"/>
          <w:lang w:eastAsia="pl-PL"/>
        </w:rPr>
        <w:t xml:space="preserve"> turystyczn</w:t>
      </w:r>
      <w:r w:rsidR="00F8632C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E03600">
        <w:rPr>
          <w:rFonts w:ascii="Times New Roman" w:eastAsia="Times New Roman" w:hAnsi="Times New Roman"/>
          <w:sz w:val="24"/>
          <w:szCs w:val="24"/>
          <w:lang w:eastAsia="pl-PL"/>
        </w:rPr>
        <w:t>, samorząd gospodarcz</w:t>
      </w:r>
      <w:r w:rsidR="00F8632C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="00E03600">
        <w:rPr>
          <w:rFonts w:ascii="Times New Roman" w:eastAsia="Times New Roman" w:hAnsi="Times New Roman"/>
          <w:sz w:val="24"/>
          <w:szCs w:val="24"/>
          <w:lang w:eastAsia="pl-PL"/>
        </w:rPr>
        <w:t>, stowarzysze</w:t>
      </w:r>
      <w:r w:rsidR="00F8632C">
        <w:rPr>
          <w:rFonts w:ascii="Times New Roman" w:eastAsia="Times New Roman" w:hAnsi="Times New Roman"/>
          <w:sz w:val="24"/>
          <w:szCs w:val="24"/>
          <w:lang w:eastAsia="pl-PL"/>
        </w:rPr>
        <w:t>nia</w:t>
      </w:r>
      <w:r w:rsidR="00E03600">
        <w:rPr>
          <w:rFonts w:ascii="Times New Roman" w:eastAsia="Times New Roman" w:hAnsi="Times New Roman"/>
          <w:sz w:val="24"/>
          <w:szCs w:val="24"/>
          <w:lang w:eastAsia="pl-PL"/>
        </w:rPr>
        <w:t xml:space="preserve"> i organizacj</w:t>
      </w:r>
      <w:r w:rsidR="00F8632C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E03600">
        <w:rPr>
          <w:rFonts w:ascii="Times New Roman" w:eastAsia="Times New Roman" w:hAnsi="Times New Roman"/>
          <w:sz w:val="24"/>
          <w:szCs w:val="24"/>
          <w:lang w:eastAsia="pl-PL"/>
        </w:rPr>
        <w:t xml:space="preserve"> branżow</w:t>
      </w:r>
      <w:r w:rsidR="00F8632C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E03600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512E71">
        <w:rPr>
          <w:rFonts w:ascii="Times New Roman" w:eastAsia="Times New Roman" w:hAnsi="Times New Roman"/>
          <w:sz w:val="24"/>
          <w:szCs w:val="24"/>
          <w:lang w:eastAsia="pl-PL"/>
        </w:rPr>
        <w:t xml:space="preserve">pola </w:t>
      </w:r>
      <w:r w:rsidR="00E03600">
        <w:rPr>
          <w:rFonts w:ascii="Times New Roman" w:eastAsia="Times New Roman" w:hAnsi="Times New Roman"/>
          <w:sz w:val="24"/>
          <w:szCs w:val="24"/>
          <w:lang w:eastAsia="pl-PL"/>
        </w:rPr>
        <w:t>golfow</w:t>
      </w:r>
      <w:r w:rsidR="00F8632C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E03600">
        <w:rPr>
          <w:rFonts w:ascii="Times New Roman" w:eastAsia="Times New Roman" w:hAnsi="Times New Roman"/>
          <w:sz w:val="24"/>
          <w:szCs w:val="24"/>
          <w:lang w:eastAsia="pl-PL"/>
        </w:rPr>
        <w:t>, wydawnictw</w:t>
      </w:r>
      <w:r w:rsidR="00F8632C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E03600">
        <w:rPr>
          <w:rFonts w:ascii="Times New Roman" w:eastAsia="Times New Roman" w:hAnsi="Times New Roman"/>
          <w:sz w:val="24"/>
          <w:szCs w:val="24"/>
          <w:lang w:eastAsia="pl-PL"/>
        </w:rPr>
        <w:t xml:space="preserve"> i portal</w:t>
      </w:r>
      <w:r w:rsidR="00F8632C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E03600">
        <w:rPr>
          <w:rFonts w:ascii="Times New Roman" w:eastAsia="Times New Roman" w:hAnsi="Times New Roman"/>
          <w:sz w:val="24"/>
          <w:szCs w:val="24"/>
          <w:lang w:eastAsia="pl-PL"/>
        </w:rPr>
        <w:t xml:space="preserve"> turystyczn</w:t>
      </w:r>
      <w:r w:rsidR="00F8632C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E03600">
        <w:rPr>
          <w:rFonts w:ascii="Times New Roman" w:eastAsia="Times New Roman" w:hAnsi="Times New Roman"/>
          <w:sz w:val="24"/>
          <w:szCs w:val="24"/>
          <w:lang w:eastAsia="pl-PL"/>
        </w:rPr>
        <w:t xml:space="preserve"> działając</w:t>
      </w:r>
      <w:r w:rsidR="00F8632C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E03600">
        <w:rPr>
          <w:rFonts w:ascii="Times New Roman" w:eastAsia="Times New Roman" w:hAnsi="Times New Roman"/>
          <w:sz w:val="24"/>
          <w:szCs w:val="24"/>
          <w:lang w:eastAsia="pl-PL"/>
        </w:rPr>
        <w:t xml:space="preserve"> w obszarze promocji turystyki przyjazdowej do Polski oraz inn</w:t>
      </w:r>
      <w:r w:rsidR="00F8632C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E0360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8632C">
        <w:rPr>
          <w:rFonts w:ascii="Times New Roman" w:eastAsia="Times New Roman" w:hAnsi="Times New Roman"/>
          <w:sz w:val="24"/>
          <w:szCs w:val="24"/>
          <w:lang w:eastAsia="pl-PL"/>
        </w:rPr>
        <w:t>podmioty</w:t>
      </w:r>
      <w:r w:rsidR="00E03600">
        <w:rPr>
          <w:rFonts w:ascii="Times New Roman" w:eastAsia="Times New Roman" w:hAnsi="Times New Roman"/>
          <w:sz w:val="24"/>
          <w:szCs w:val="24"/>
          <w:lang w:eastAsia="pl-PL"/>
        </w:rPr>
        <w:t xml:space="preserve"> związan</w:t>
      </w:r>
      <w:r w:rsidR="00F8632C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E03600">
        <w:rPr>
          <w:rFonts w:ascii="Times New Roman" w:eastAsia="Times New Roman" w:hAnsi="Times New Roman"/>
          <w:sz w:val="24"/>
          <w:szCs w:val="24"/>
          <w:lang w:eastAsia="pl-PL"/>
        </w:rPr>
        <w:t xml:space="preserve"> z organizacją i obsługą turystyki przyjazdowej</w:t>
      </w:r>
      <w:r w:rsidR="00B6037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2A183FE" w14:textId="2F93B65A" w:rsidR="00CA2EF5" w:rsidRPr="00CA2EF5" w:rsidRDefault="00C6683D" w:rsidP="00363C09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23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Polskie Marki Turystyczne  (</w:t>
      </w:r>
      <w:r w:rsidR="001678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zwane dalej: „</w:t>
      </w:r>
      <w:r w:rsidRPr="001023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PMT</w:t>
      </w:r>
      <w:r w:rsidR="001678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  <w:r w:rsidRPr="001023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</w:t>
      </w:r>
      <w:r w:rsidRPr="00131C9C">
        <w:rPr>
          <w:rFonts w:ascii="Times New Roman" w:eastAsia="Times New Roman" w:hAnsi="Times New Roman"/>
          <w:sz w:val="24"/>
          <w:szCs w:val="24"/>
          <w:lang w:eastAsia="pl-PL"/>
        </w:rPr>
        <w:t xml:space="preserve"> – laureaci tytułu </w:t>
      </w:r>
      <w:r w:rsidRPr="00102389">
        <w:rPr>
          <w:rFonts w:ascii="Times New Roman" w:eastAsia="Times New Roman" w:hAnsi="Times New Roman"/>
          <w:sz w:val="24"/>
          <w:szCs w:val="24"/>
          <w:lang w:eastAsia="pl-PL"/>
        </w:rPr>
        <w:t>Polska Marka Turystyczna</w:t>
      </w:r>
      <w:r w:rsidRPr="00131C9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11C46" w:rsidRPr="00131C9C">
        <w:rPr>
          <w:rFonts w:ascii="Times New Roman" w:eastAsia="Times New Roman" w:hAnsi="Times New Roman"/>
          <w:sz w:val="24"/>
          <w:szCs w:val="24"/>
          <w:lang w:eastAsia="pl-PL"/>
        </w:rPr>
        <w:t>(uczestni</w:t>
      </w:r>
      <w:r w:rsidR="002E150C"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r w:rsidR="00811C46" w:rsidRPr="00131C9C">
        <w:rPr>
          <w:rFonts w:ascii="Times New Roman" w:eastAsia="Times New Roman" w:hAnsi="Times New Roman"/>
          <w:sz w:val="24"/>
          <w:szCs w:val="24"/>
          <w:lang w:eastAsia="pl-PL"/>
        </w:rPr>
        <w:t xml:space="preserve"> spełniający wytyczne w zakresie dobrych praktyk zarządzania i promocji marką turystyczną)</w:t>
      </w:r>
      <w:r w:rsidR="00E62BB2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811C46" w:rsidRPr="00131C9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499A13B" w14:textId="77777777" w:rsidR="00CA2EF5" w:rsidRPr="00CA2EF5" w:rsidRDefault="00CA2EF5" w:rsidP="00CA2EF5">
      <w:pPr>
        <w:pStyle w:val="Akapitzlist"/>
        <w:spacing w:before="240" w:after="0"/>
        <w:ind w:left="107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7D0C2F" w14:textId="2B7DCC09" w:rsidR="00C25583" w:rsidRPr="00D01E98" w:rsidRDefault="00631936" w:rsidP="00363C09">
      <w:pPr>
        <w:pStyle w:val="Akapitzlist"/>
        <w:numPr>
          <w:ilvl w:val="0"/>
          <w:numId w:val="17"/>
        </w:numPr>
        <w:spacing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1E98">
        <w:rPr>
          <w:rFonts w:ascii="Times New Roman" w:hAnsi="Times New Roman"/>
          <w:sz w:val="24"/>
          <w:szCs w:val="24"/>
        </w:rPr>
        <w:t>W</w:t>
      </w:r>
      <w:r w:rsidR="00F06C54" w:rsidRPr="00D01E98">
        <w:rPr>
          <w:rFonts w:ascii="Times New Roman" w:hAnsi="Times New Roman"/>
          <w:sz w:val="24"/>
          <w:szCs w:val="24"/>
        </w:rPr>
        <w:t>ystawc</w:t>
      </w:r>
      <w:r w:rsidR="00E62BB2" w:rsidRPr="008B0A57">
        <w:rPr>
          <w:rFonts w:ascii="Times New Roman" w:hAnsi="Times New Roman"/>
          <w:sz w:val="24"/>
          <w:szCs w:val="24"/>
        </w:rPr>
        <w:t>ą</w:t>
      </w:r>
      <w:r w:rsidR="00F06C54" w:rsidRPr="001678BF">
        <w:rPr>
          <w:rFonts w:ascii="Times New Roman" w:hAnsi="Times New Roman"/>
          <w:sz w:val="24"/>
          <w:szCs w:val="24"/>
        </w:rPr>
        <w:t xml:space="preserve"> </w:t>
      </w:r>
      <w:r w:rsidR="007F3DCC" w:rsidRPr="001678BF">
        <w:rPr>
          <w:rFonts w:ascii="Times New Roman" w:hAnsi="Times New Roman"/>
          <w:sz w:val="24"/>
          <w:szCs w:val="24"/>
        </w:rPr>
        <w:t xml:space="preserve">w PSN organizowanym </w:t>
      </w:r>
      <w:r w:rsidR="007F3DCC" w:rsidRPr="009D5A10">
        <w:rPr>
          <w:rFonts w:ascii="Times New Roman" w:hAnsi="Times New Roman"/>
          <w:b/>
          <w:sz w:val="24"/>
          <w:szCs w:val="24"/>
        </w:rPr>
        <w:t>na targach przemysłu kongresowego</w:t>
      </w:r>
      <w:r w:rsidR="007F3DCC" w:rsidRPr="009D5A10">
        <w:rPr>
          <w:rFonts w:ascii="Times New Roman" w:hAnsi="Times New Roman"/>
          <w:sz w:val="24"/>
          <w:szCs w:val="24"/>
        </w:rPr>
        <w:t xml:space="preserve"> mo</w:t>
      </w:r>
      <w:r w:rsidR="00E62BB2" w:rsidRPr="007C21C5">
        <w:rPr>
          <w:rFonts w:ascii="Times New Roman" w:hAnsi="Times New Roman"/>
          <w:sz w:val="24"/>
          <w:szCs w:val="24"/>
        </w:rPr>
        <w:t>że</w:t>
      </w:r>
      <w:r w:rsidR="007F3DCC" w:rsidRPr="00BF5AD3">
        <w:rPr>
          <w:rFonts w:ascii="Times New Roman" w:hAnsi="Times New Roman"/>
          <w:sz w:val="24"/>
          <w:szCs w:val="24"/>
        </w:rPr>
        <w:t xml:space="preserve"> </w:t>
      </w:r>
      <w:r w:rsidR="00E62BB2" w:rsidRPr="00BF5AD3">
        <w:rPr>
          <w:rFonts w:ascii="Times New Roman" w:hAnsi="Times New Roman"/>
          <w:sz w:val="24"/>
          <w:szCs w:val="24"/>
        </w:rPr>
        <w:t>być</w:t>
      </w:r>
      <w:r w:rsidR="00E62BB2" w:rsidRPr="00BF5AD3">
        <w:rPr>
          <w:rFonts w:ascii="Times New Roman" w:eastAsia="Times New Roman" w:hAnsi="Times New Roman"/>
          <w:sz w:val="24"/>
          <w:szCs w:val="24"/>
          <w:lang w:eastAsia="pl-PL"/>
        </w:rPr>
        <w:t xml:space="preserve"> podmiot z </w:t>
      </w:r>
      <w:r w:rsidR="00E62BB2" w:rsidRPr="00737E5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</w:t>
      </w:r>
      <w:r w:rsidR="00D256E1" w:rsidRPr="00737E5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ranż</w:t>
      </w:r>
      <w:r w:rsidR="00E62BB2" w:rsidRPr="00737E5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y</w:t>
      </w:r>
      <w:r w:rsidR="00D256E1" w:rsidRPr="00737E5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przemysłu spotkań</w:t>
      </w:r>
      <w:r w:rsidR="00D256E1" w:rsidRPr="00737E50">
        <w:rPr>
          <w:rFonts w:ascii="Times New Roman" w:eastAsia="Times New Roman" w:hAnsi="Times New Roman"/>
          <w:sz w:val="24"/>
          <w:szCs w:val="24"/>
          <w:lang w:eastAsia="pl-PL"/>
        </w:rPr>
        <w:t xml:space="preserve"> w postaci miejskich i regionalnych biur kongresów (</w:t>
      </w:r>
      <w:proofErr w:type="spellStart"/>
      <w:r w:rsidR="00D256E1" w:rsidRPr="00737E50">
        <w:rPr>
          <w:rFonts w:ascii="Times New Roman" w:eastAsia="Times New Roman" w:hAnsi="Times New Roman"/>
          <w:sz w:val="24"/>
          <w:szCs w:val="24"/>
          <w:lang w:eastAsia="pl-PL"/>
        </w:rPr>
        <w:t>convention</w:t>
      </w:r>
      <w:proofErr w:type="spellEnd"/>
      <w:r w:rsidR="00D256E1" w:rsidRPr="00737E5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D256E1" w:rsidRPr="00737E50">
        <w:rPr>
          <w:rFonts w:ascii="Times New Roman" w:eastAsia="Times New Roman" w:hAnsi="Times New Roman"/>
          <w:sz w:val="24"/>
          <w:szCs w:val="24"/>
          <w:lang w:eastAsia="pl-PL"/>
        </w:rPr>
        <w:t>bureaux</w:t>
      </w:r>
      <w:proofErr w:type="spellEnd"/>
      <w:r w:rsidR="00D01E98">
        <w:rPr>
          <w:rFonts w:ascii="Times New Roman" w:eastAsia="Times New Roman" w:hAnsi="Times New Roman"/>
          <w:sz w:val="24"/>
          <w:szCs w:val="24"/>
          <w:lang w:eastAsia="pl-PL"/>
        </w:rPr>
        <w:t>, zwanych dalej: „</w:t>
      </w:r>
      <w:proofErr w:type="spellStart"/>
      <w:r w:rsidR="00430B70" w:rsidRPr="00D01E98">
        <w:rPr>
          <w:rFonts w:ascii="Times New Roman" w:eastAsia="Times New Roman" w:hAnsi="Times New Roman"/>
          <w:sz w:val="24"/>
          <w:szCs w:val="24"/>
          <w:lang w:eastAsia="pl-PL"/>
        </w:rPr>
        <w:t>CBx</w:t>
      </w:r>
      <w:proofErr w:type="spellEnd"/>
      <w:r w:rsidR="00D01E98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D256E1" w:rsidRPr="00D01E98">
        <w:rPr>
          <w:rFonts w:ascii="Times New Roman" w:eastAsia="Times New Roman" w:hAnsi="Times New Roman"/>
          <w:sz w:val="24"/>
          <w:szCs w:val="24"/>
          <w:lang w:eastAsia="pl-PL"/>
        </w:rPr>
        <w:t>), rekomendowanych przez POT profesjonalnych organizatorów kongresów (</w:t>
      </w:r>
      <w:r w:rsidR="00D01E98">
        <w:rPr>
          <w:rFonts w:ascii="Times New Roman" w:eastAsia="Times New Roman" w:hAnsi="Times New Roman"/>
          <w:sz w:val="24"/>
          <w:szCs w:val="24"/>
          <w:lang w:eastAsia="pl-PL"/>
        </w:rPr>
        <w:t>zwanych dalej: „</w:t>
      </w:r>
      <w:r w:rsidR="00D256E1" w:rsidRPr="00D01E98">
        <w:rPr>
          <w:rFonts w:ascii="Times New Roman" w:eastAsia="Times New Roman" w:hAnsi="Times New Roman"/>
          <w:sz w:val="24"/>
          <w:szCs w:val="24"/>
          <w:lang w:eastAsia="pl-PL"/>
        </w:rPr>
        <w:t>PCO</w:t>
      </w:r>
      <w:r w:rsidR="00D01E98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D256E1" w:rsidRPr="00D01E98">
        <w:rPr>
          <w:rFonts w:ascii="Times New Roman" w:eastAsia="Times New Roman" w:hAnsi="Times New Roman"/>
          <w:sz w:val="24"/>
          <w:szCs w:val="24"/>
          <w:lang w:eastAsia="pl-PL"/>
        </w:rPr>
        <w:t xml:space="preserve">) i podróży motywacyjnych (regulamin </w:t>
      </w:r>
      <w:r w:rsidR="00D01E98">
        <w:rPr>
          <w:rFonts w:ascii="Times New Roman" w:eastAsia="Times New Roman" w:hAnsi="Times New Roman"/>
          <w:sz w:val="24"/>
          <w:szCs w:val="24"/>
          <w:lang w:eastAsia="pl-PL"/>
        </w:rPr>
        <w:t xml:space="preserve">rekomendacji </w:t>
      </w:r>
      <w:r w:rsidR="00D256E1" w:rsidRPr="00D01E98">
        <w:rPr>
          <w:rFonts w:ascii="Times New Roman" w:eastAsia="Times New Roman" w:hAnsi="Times New Roman"/>
          <w:sz w:val="24"/>
          <w:szCs w:val="24"/>
          <w:lang w:eastAsia="pl-PL"/>
        </w:rPr>
        <w:t xml:space="preserve">znajduje się na stronie: </w:t>
      </w:r>
      <w:hyperlink r:id="rId8" w:history="1">
        <w:r w:rsidR="00D256E1" w:rsidRPr="00D01E98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www.pot.gov.pl</w:t>
        </w:r>
      </w:hyperlink>
      <w:r w:rsidR="00D256E1" w:rsidRPr="00D01E98">
        <w:rPr>
          <w:rFonts w:ascii="Times New Roman" w:eastAsia="Times New Roman" w:hAnsi="Times New Roman"/>
          <w:sz w:val="24"/>
          <w:szCs w:val="24"/>
          <w:lang w:eastAsia="pl-PL"/>
        </w:rPr>
        <w:t>, w</w:t>
      </w:r>
      <w:r w:rsidR="0060748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D256E1" w:rsidRPr="00D01E98">
        <w:rPr>
          <w:rFonts w:ascii="Times New Roman" w:eastAsia="Times New Roman" w:hAnsi="Times New Roman"/>
          <w:sz w:val="24"/>
          <w:szCs w:val="24"/>
          <w:lang w:eastAsia="pl-PL"/>
        </w:rPr>
        <w:t>zakładce Poland Convention Bureau)</w:t>
      </w:r>
      <w:r w:rsidR="00B05EA7" w:rsidRPr="00D01E98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1"/>
      </w:r>
      <w:r w:rsidR="00D256E1" w:rsidRPr="00D01E98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9C39F4" w:rsidRPr="00D01E98">
        <w:rPr>
          <w:rFonts w:ascii="Times New Roman" w:eastAsia="Times New Roman" w:hAnsi="Times New Roman"/>
          <w:sz w:val="24"/>
          <w:szCs w:val="24"/>
          <w:lang w:eastAsia="pl-PL"/>
        </w:rPr>
        <w:t xml:space="preserve">DMC </w:t>
      </w:r>
      <w:r w:rsidR="002E150C" w:rsidRPr="00D01E98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9C39F4" w:rsidRPr="00D01E98">
        <w:rPr>
          <w:rFonts w:ascii="Times New Roman" w:eastAsia="Times New Roman" w:hAnsi="Times New Roman"/>
          <w:sz w:val="24"/>
          <w:szCs w:val="24"/>
          <w:lang w:eastAsia="pl-PL"/>
        </w:rPr>
        <w:t xml:space="preserve"> Destination Management Company, </w:t>
      </w:r>
      <w:r w:rsidR="00D256E1" w:rsidRPr="00D01E98">
        <w:rPr>
          <w:rFonts w:ascii="Times New Roman" w:eastAsia="Times New Roman" w:hAnsi="Times New Roman"/>
          <w:sz w:val="24"/>
          <w:szCs w:val="24"/>
          <w:lang w:eastAsia="pl-PL"/>
        </w:rPr>
        <w:t>centrów kongresowych, wystawienniczych, obiektów hotelowo-konferencyjnych oraz innych jednostek zajmujących się obsługą turystyki biznesowej w Polsce</w:t>
      </w:r>
      <w:r w:rsidR="00AF4C05" w:rsidRPr="00D01E9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6FCB72E" w14:textId="14094140" w:rsidR="00CD2A9F" w:rsidRDefault="00CD08F2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 w:type="page"/>
      </w:r>
    </w:p>
    <w:p w14:paraId="78E48A7A" w14:textId="0332C511" w:rsidR="00CD2A9F" w:rsidRPr="00F80EC7" w:rsidRDefault="00CD2A9F" w:rsidP="00363C09">
      <w:pPr>
        <w:pStyle w:val="Akapitzlist"/>
        <w:numPr>
          <w:ilvl w:val="0"/>
          <w:numId w:val="18"/>
        </w:num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80EC7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KRYTERIA DOBORU WYSTAWCÓW PSN ORGANIZOWANYCH W</w:t>
      </w:r>
      <w:r w:rsidR="00A71E91">
        <w:rPr>
          <w:rFonts w:ascii="Times New Roman" w:eastAsia="Times New Roman" w:hAnsi="Times New Roman"/>
          <w:b/>
          <w:sz w:val="24"/>
          <w:szCs w:val="24"/>
          <w:lang w:eastAsia="pl-PL"/>
        </w:rPr>
        <w:t> </w:t>
      </w:r>
      <w:r w:rsidRPr="00F80EC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FORMULE ONLINE </w:t>
      </w:r>
      <w:r w:rsidR="00A7239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I</w:t>
      </w:r>
      <w:r w:rsidR="00AF4C0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STACJONARNEJ</w:t>
      </w:r>
      <w:r w:rsidR="00F80EC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ORAZ ODPŁATNOŚĆ ZA</w:t>
      </w:r>
      <w:r w:rsidR="00A71E91">
        <w:rPr>
          <w:rFonts w:ascii="Times New Roman" w:eastAsia="Times New Roman" w:hAnsi="Times New Roman"/>
          <w:b/>
          <w:sz w:val="24"/>
          <w:szCs w:val="24"/>
          <w:lang w:eastAsia="pl-PL"/>
        </w:rPr>
        <w:t> </w:t>
      </w:r>
      <w:r w:rsidR="00F80EC7">
        <w:rPr>
          <w:rFonts w:ascii="Times New Roman" w:eastAsia="Times New Roman" w:hAnsi="Times New Roman"/>
          <w:b/>
          <w:sz w:val="24"/>
          <w:szCs w:val="24"/>
          <w:lang w:eastAsia="pl-PL"/>
        </w:rPr>
        <w:t>UDZIAŁ</w:t>
      </w:r>
      <w:r w:rsidR="00F56D1E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534EB9F4" w14:textId="77777777" w:rsidR="00CD2A9F" w:rsidRPr="00F907F8" w:rsidRDefault="00CD2A9F" w:rsidP="00F907F8">
      <w:pPr>
        <w:jc w:val="both"/>
        <w:rPr>
          <w:noProof/>
        </w:rPr>
      </w:pPr>
    </w:p>
    <w:p w14:paraId="4D961729" w14:textId="59195899" w:rsidR="00CD2A9F" w:rsidRPr="008A4C02" w:rsidRDefault="00E57EC6" w:rsidP="00F907F8">
      <w:pPr>
        <w:jc w:val="both"/>
        <w:rPr>
          <w:rFonts w:ascii="Times New Roman" w:hAnsi="Times New Roman"/>
          <w:b/>
          <w:bCs/>
          <w:noProof/>
          <w:u w:val="single"/>
        </w:rPr>
      </w:pPr>
      <w:r w:rsidRPr="008A4C02">
        <w:rPr>
          <w:rFonts w:ascii="Times New Roman" w:hAnsi="Times New Roman"/>
          <w:b/>
          <w:bCs/>
          <w:noProof/>
          <w:u w:val="single"/>
        </w:rPr>
        <w:t xml:space="preserve">PSN NA </w:t>
      </w:r>
      <w:r w:rsidR="00CD2A9F" w:rsidRPr="008A4C02">
        <w:rPr>
          <w:rFonts w:ascii="Times New Roman" w:hAnsi="Times New Roman"/>
          <w:b/>
          <w:bCs/>
          <w:noProof/>
          <w:u w:val="single"/>
        </w:rPr>
        <w:t>TARG</w:t>
      </w:r>
      <w:r w:rsidRPr="008A4C02">
        <w:rPr>
          <w:rFonts w:ascii="Times New Roman" w:hAnsi="Times New Roman"/>
          <w:b/>
          <w:bCs/>
          <w:noProof/>
          <w:u w:val="single"/>
        </w:rPr>
        <w:t>ACH</w:t>
      </w:r>
      <w:r w:rsidR="00CD2A9F" w:rsidRPr="008A4C02">
        <w:rPr>
          <w:rFonts w:ascii="Times New Roman" w:hAnsi="Times New Roman"/>
          <w:b/>
          <w:bCs/>
          <w:noProof/>
          <w:u w:val="single"/>
        </w:rPr>
        <w:t xml:space="preserve"> TURYSTYCZN</w:t>
      </w:r>
      <w:r w:rsidRPr="008A4C02">
        <w:rPr>
          <w:rFonts w:ascii="Times New Roman" w:hAnsi="Times New Roman"/>
          <w:b/>
          <w:bCs/>
          <w:noProof/>
          <w:u w:val="single"/>
        </w:rPr>
        <w:t>YCH</w:t>
      </w:r>
    </w:p>
    <w:p w14:paraId="3C68CD35" w14:textId="7367E973" w:rsidR="00E57EC6" w:rsidRPr="008A4C02" w:rsidRDefault="00E57EC6" w:rsidP="00363C09">
      <w:pPr>
        <w:pStyle w:val="Akapitzlist"/>
        <w:numPr>
          <w:ilvl w:val="0"/>
          <w:numId w:val="14"/>
        </w:numPr>
        <w:ind w:left="993" w:firstLine="68"/>
        <w:jc w:val="both"/>
        <w:rPr>
          <w:rFonts w:ascii="Times New Roman" w:hAnsi="Times New Roman"/>
          <w:b/>
          <w:bCs/>
          <w:noProof/>
        </w:rPr>
      </w:pPr>
      <w:r w:rsidRPr="008A4C02">
        <w:rPr>
          <w:rFonts w:ascii="Times New Roman" w:hAnsi="Times New Roman"/>
          <w:b/>
          <w:bCs/>
          <w:noProof/>
        </w:rPr>
        <w:t>Kryteria doboru wraz z punktacją</w:t>
      </w:r>
    </w:p>
    <w:tbl>
      <w:tblPr>
        <w:tblStyle w:val="Tabela-Siatka1"/>
        <w:tblW w:w="8505" w:type="dxa"/>
        <w:tblInd w:w="421" w:type="dxa"/>
        <w:tblLook w:val="04A0" w:firstRow="1" w:lastRow="0" w:firstColumn="1" w:lastColumn="0" w:noHBand="0" w:noVBand="1"/>
      </w:tblPr>
      <w:tblGrid>
        <w:gridCol w:w="567"/>
        <w:gridCol w:w="6562"/>
        <w:gridCol w:w="1376"/>
      </w:tblGrid>
      <w:tr w:rsidR="00455039" w:rsidRPr="001678BF" w14:paraId="291E8429" w14:textId="77777777" w:rsidTr="004715A9">
        <w:tc>
          <w:tcPr>
            <w:tcW w:w="567" w:type="dxa"/>
            <w:shd w:val="clear" w:color="auto" w:fill="F2F2F2" w:themeFill="background1" w:themeFillShade="F2"/>
            <w:vAlign w:val="bottom"/>
          </w:tcPr>
          <w:p w14:paraId="786F7B3F" w14:textId="77777777" w:rsidR="00455039" w:rsidRPr="008A4C02" w:rsidRDefault="00455039" w:rsidP="00DE3DB7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</w:rPr>
            </w:pPr>
            <w:r w:rsidRPr="008A4C02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6562" w:type="dxa"/>
            <w:shd w:val="clear" w:color="auto" w:fill="F2F2F2" w:themeFill="background1" w:themeFillShade="F2"/>
            <w:vAlign w:val="bottom"/>
          </w:tcPr>
          <w:p w14:paraId="67D81D04" w14:textId="77777777" w:rsidR="00455039" w:rsidRPr="008A4C02" w:rsidRDefault="00455039" w:rsidP="00DE3DB7">
            <w:pPr>
              <w:spacing w:before="120" w:after="12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A4C02">
              <w:rPr>
                <w:rFonts w:ascii="Times New Roman" w:hAnsi="Times New Roman"/>
                <w:b/>
                <w:bCs/>
              </w:rPr>
              <w:t>Kryterium</w:t>
            </w:r>
          </w:p>
        </w:tc>
        <w:tc>
          <w:tcPr>
            <w:tcW w:w="1376" w:type="dxa"/>
            <w:shd w:val="clear" w:color="auto" w:fill="F2F2F2" w:themeFill="background1" w:themeFillShade="F2"/>
            <w:vAlign w:val="bottom"/>
          </w:tcPr>
          <w:p w14:paraId="68DE097A" w14:textId="2BBBEEB4" w:rsidR="00455039" w:rsidRPr="008A4C02" w:rsidRDefault="00455039" w:rsidP="00DE3DB7">
            <w:pPr>
              <w:spacing w:before="120" w:after="12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A4C02">
              <w:rPr>
                <w:rFonts w:ascii="Times New Roman" w:hAnsi="Times New Roman"/>
                <w:b/>
                <w:bCs/>
              </w:rPr>
              <w:t>Punktacja</w:t>
            </w:r>
          </w:p>
        </w:tc>
      </w:tr>
      <w:tr w:rsidR="00B05EA7" w:rsidRPr="001678BF" w14:paraId="446D99F9" w14:textId="77777777" w:rsidTr="004715A9">
        <w:tc>
          <w:tcPr>
            <w:tcW w:w="567" w:type="dxa"/>
            <w:vMerge w:val="restart"/>
            <w:vAlign w:val="center"/>
          </w:tcPr>
          <w:p w14:paraId="12C0CF85" w14:textId="77777777" w:rsidR="00B05EA7" w:rsidRPr="008A4C02" w:rsidRDefault="00B05EA7" w:rsidP="00363C0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62" w:type="dxa"/>
          </w:tcPr>
          <w:p w14:paraId="09E5E4C1" w14:textId="376D70D0" w:rsidR="00B05EA7" w:rsidRPr="008A4C02" w:rsidRDefault="00B05EA7" w:rsidP="00DE3DB7">
            <w:pPr>
              <w:spacing w:after="160" w:line="259" w:lineRule="auto"/>
              <w:rPr>
                <w:rFonts w:ascii="Times New Roman" w:hAnsi="Times New Roman"/>
                <w:b/>
                <w:bCs/>
              </w:rPr>
            </w:pPr>
            <w:r w:rsidRPr="008A4C02">
              <w:rPr>
                <w:rFonts w:ascii="Times New Roman" w:hAnsi="Times New Roman"/>
                <w:b/>
                <w:bCs/>
              </w:rPr>
              <w:t>Warunkiem koniecznym przyjęcia zgłoszenia wystawcy będzie posiadanie strony internetowej</w:t>
            </w:r>
            <w:r w:rsidR="008F29C9">
              <w:rPr>
                <w:rFonts w:ascii="Times New Roman" w:hAnsi="Times New Roman"/>
                <w:b/>
                <w:bCs/>
              </w:rPr>
              <w:t>*</w:t>
            </w:r>
            <w:r w:rsidRPr="008A4C02">
              <w:rPr>
                <w:rFonts w:ascii="Times New Roman" w:hAnsi="Times New Roman"/>
              </w:rPr>
              <w:t xml:space="preserve"> przygotowanej </w:t>
            </w:r>
            <w:r w:rsidR="00775844" w:rsidRPr="008A4C02">
              <w:rPr>
                <w:rFonts w:ascii="Times New Roman" w:hAnsi="Times New Roman"/>
              </w:rPr>
              <w:t xml:space="preserve">w języku oficjalnym obowiązującym na danym rynku, </w:t>
            </w:r>
          </w:p>
        </w:tc>
        <w:tc>
          <w:tcPr>
            <w:tcW w:w="1376" w:type="dxa"/>
            <w:vAlign w:val="center"/>
          </w:tcPr>
          <w:p w14:paraId="538585DF" w14:textId="77777777" w:rsidR="00B05EA7" w:rsidRPr="008A4C02" w:rsidRDefault="00B05EA7" w:rsidP="00DE3DB7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8A4C02">
              <w:rPr>
                <w:rFonts w:ascii="Times New Roman" w:hAnsi="Times New Roman"/>
              </w:rPr>
              <w:t>5 pkt</w:t>
            </w:r>
          </w:p>
        </w:tc>
      </w:tr>
      <w:tr w:rsidR="00B05EA7" w:rsidRPr="001678BF" w14:paraId="19E4A0F9" w14:textId="77777777" w:rsidTr="004715A9">
        <w:tc>
          <w:tcPr>
            <w:tcW w:w="567" w:type="dxa"/>
            <w:vMerge/>
            <w:vAlign w:val="center"/>
          </w:tcPr>
          <w:p w14:paraId="3BB8B6C1" w14:textId="77777777" w:rsidR="00B05EA7" w:rsidRPr="008A4C02" w:rsidRDefault="00B05EA7" w:rsidP="00B05EA7">
            <w:pPr>
              <w:pStyle w:val="Akapitzlist"/>
              <w:spacing w:after="0" w:line="240" w:lineRule="auto"/>
              <w:ind w:left="50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62" w:type="dxa"/>
          </w:tcPr>
          <w:p w14:paraId="3847E706" w14:textId="381F003A" w:rsidR="00B05EA7" w:rsidRPr="008A4C02" w:rsidRDefault="00B05EA7" w:rsidP="00DE3DB7">
            <w:pPr>
              <w:spacing w:after="160" w:line="259" w:lineRule="auto"/>
              <w:rPr>
                <w:rFonts w:ascii="Times New Roman" w:hAnsi="Times New Roman"/>
                <w:b/>
                <w:bCs/>
              </w:rPr>
            </w:pPr>
            <w:r w:rsidRPr="008A4C02">
              <w:rPr>
                <w:rFonts w:ascii="Times New Roman" w:hAnsi="Times New Roman"/>
                <w:b/>
                <w:bCs/>
              </w:rPr>
              <w:t>W przypadku nowych wystawców</w:t>
            </w:r>
            <w:r w:rsidRPr="008A4C02">
              <w:rPr>
                <w:rFonts w:ascii="Times New Roman" w:hAnsi="Times New Roman"/>
              </w:rPr>
              <w:t>, którzy chcą rozszerzyć swoją działalność o nowe rynki, a także w innych uzasadnionych przypadkach  (określanych w ofercie udziału</w:t>
            </w:r>
            <w:r w:rsidR="00892591" w:rsidRPr="008A4C02">
              <w:rPr>
                <w:rStyle w:val="Odwoanieprzypisudolnego"/>
                <w:rFonts w:ascii="Times New Roman" w:hAnsi="Times New Roman"/>
              </w:rPr>
              <w:footnoteReference w:id="2"/>
            </w:r>
            <w:r w:rsidRPr="008A4C02">
              <w:rPr>
                <w:rFonts w:ascii="Times New Roman" w:hAnsi="Times New Roman"/>
              </w:rPr>
              <w:t xml:space="preserve">) akceptowana będzie </w:t>
            </w:r>
            <w:r w:rsidRPr="008A4C02">
              <w:rPr>
                <w:rFonts w:ascii="Times New Roman" w:hAnsi="Times New Roman"/>
                <w:b/>
                <w:bCs/>
              </w:rPr>
              <w:t>strona internetowa przygotowana w języku angielskim</w:t>
            </w:r>
          </w:p>
        </w:tc>
        <w:tc>
          <w:tcPr>
            <w:tcW w:w="1376" w:type="dxa"/>
            <w:vAlign w:val="center"/>
          </w:tcPr>
          <w:p w14:paraId="3976B403" w14:textId="77777777" w:rsidR="00B05EA7" w:rsidRPr="008A4C02" w:rsidRDefault="00B05EA7" w:rsidP="00DE3DB7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8A4C02">
              <w:rPr>
                <w:rFonts w:ascii="Times New Roman" w:hAnsi="Times New Roman"/>
              </w:rPr>
              <w:t>2 pkt</w:t>
            </w:r>
          </w:p>
        </w:tc>
      </w:tr>
      <w:tr w:rsidR="00455039" w:rsidRPr="001678BF" w14:paraId="28255169" w14:textId="77777777" w:rsidTr="004715A9">
        <w:trPr>
          <w:trHeight w:val="867"/>
        </w:trPr>
        <w:tc>
          <w:tcPr>
            <w:tcW w:w="567" w:type="dxa"/>
            <w:vMerge w:val="restart"/>
          </w:tcPr>
          <w:p w14:paraId="730027AD" w14:textId="77777777" w:rsidR="00455039" w:rsidRPr="008A4C02" w:rsidRDefault="00455039" w:rsidP="00363C0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62" w:type="dxa"/>
          </w:tcPr>
          <w:p w14:paraId="67FF1307" w14:textId="33D17C4B" w:rsidR="00455039" w:rsidRPr="008A4C02" w:rsidRDefault="00455039" w:rsidP="00DE3DB7">
            <w:pPr>
              <w:spacing w:after="160" w:line="259" w:lineRule="auto"/>
              <w:rPr>
                <w:rFonts w:ascii="Times New Roman" w:hAnsi="Times New Roman"/>
              </w:rPr>
            </w:pPr>
            <w:r w:rsidRPr="008A4C02">
              <w:rPr>
                <w:rFonts w:ascii="Times New Roman" w:hAnsi="Times New Roman"/>
              </w:rPr>
              <w:t>Dodatkowo punktowana będzie aktywność potencjalnego wystawcy na danym rynku w ciągu</w:t>
            </w:r>
            <w:r w:rsidR="000157F2">
              <w:rPr>
                <w:rFonts w:ascii="Times New Roman" w:hAnsi="Times New Roman"/>
              </w:rPr>
              <w:t xml:space="preserve"> wybranych</w:t>
            </w:r>
            <w:r w:rsidRPr="008A4C02">
              <w:rPr>
                <w:rFonts w:ascii="Times New Roman" w:hAnsi="Times New Roman"/>
              </w:rPr>
              <w:t xml:space="preserve"> 5 lat </w:t>
            </w:r>
            <w:r w:rsidR="00C4116A" w:rsidRPr="008A4C02">
              <w:rPr>
                <w:rFonts w:ascii="Times New Roman" w:hAnsi="Times New Roman"/>
              </w:rPr>
              <w:t>współorganizowane z POT i/lub ZOPOT</w:t>
            </w:r>
            <w:r w:rsidRPr="008A4C02">
              <w:rPr>
                <w:rFonts w:ascii="Times New Roman" w:hAnsi="Times New Roman"/>
              </w:rPr>
              <w:t>, przy czym:</w:t>
            </w:r>
          </w:p>
        </w:tc>
        <w:tc>
          <w:tcPr>
            <w:tcW w:w="1376" w:type="dxa"/>
            <w:vAlign w:val="center"/>
          </w:tcPr>
          <w:p w14:paraId="3F89E50F" w14:textId="77777777" w:rsidR="00455039" w:rsidRPr="008A4C02" w:rsidRDefault="00455039" w:rsidP="00DE3DB7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455039" w:rsidRPr="001678BF" w14:paraId="3B99A72B" w14:textId="77777777" w:rsidTr="004715A9">
        <w:trPr>
          <w:trHeight w:val="695"/>
        </w:trPr>
        <w:tc>
          <w:tcPr>
            <w:tcW w:w="567" w:type="dxa"/>
            <w:vMerge/>
          </w:tcPr>
          <w:p w14:paraId="3AB0DE45" w14:textId="77777777" w:rsidR="00455039" w:rsidRPr="008A4C02" w:rsidRDefault="00455039" w:rsidP="00363C0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62" w:type="dxa"/>
          </w:tcPr>
          <w:p w14:paraId="2E4BCE97" w14:textId="1C60B0BC" w:rsidR="00455039" w:rsidRPr="008A4C02" w:rsidRDefault="008B0A57" w:rsidP="00363C09">
            <w:pPr>
              <w:numPr>
                <w:ilvl w:val="0"/>
                <w:numId w:val="25"/>
              </w:numPr>
              <w:spacing w:after="160" w:line="259" w:lineRule="auto"/>
              <w:rPr>
                <w:rFonts w:ascii="Times New Roman" w:hAnsi="Times New Roman"/>
              </w:rPr>
            </w:pPr>
            <w:r w:rsidRPr="008A4C02">
              <w:rPr>
                <w:rFonts w:ascii="Times New Roman" w:hAnsi="Times New Roman"/>
              </w:rPr>
              <w:t>u</w:t>
            </w:r>
            <w:r w:rsidR="00455039" w:rsidRPr="008A4C02">
              <w:rPr>
                <w:rFonts w:ascii="Times New Roman" w:hAnsi="Times New Roman"/>
              </w:rPr>
              <w:t>dział w PSN na tej samej imprezie w latach jw.</w:t>
            </w:r>
          </w:p>
        </w:tc>
        <w:tc>
          <w:tcPr>
            <w:tcW w:w="1376" w:type="dxa"/>
            <w:vAlign w:val="center"/>
          </w:tcPr>
          <w:p w14:paraId="2D41424F" w14:textId="77777777" w:rsidR="00455039" w:rsidRPr="008A4C02" w:rsidRDefault="00455039" w:rsidP="00DE3DB7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8A4C02">
              <w:rPr>
                <w:rFonts w:ascii="Times New Roman" w:hAnsi="Times New Roman"/>
              </w:rPr>
              <w:t>2 pkt za imprezę</w:t>
            </w:r>
          </w:p>
        </w:tc>
      </w:tr>
      <w:tr w:rsidR="00455039" w:rsidRPr="001678BF" w14:paraId="786033C1" w14:textId="77777777" w:rsidTr="004715A9">
        <w:trPr>
          <w:trHeight w:val="809"/>
        </w:trPr>
        <w:tc>
          <w:tcPr>
            <w:tcW w:w="567" w:type="dxa"/>
            <w:vMerge/>
          </w:tcPr>
          <w:p w14:paraId="10AEE7A1" w14:textId="77777777" w:rsidR="00455039" w:rsidRPr="008A4C02" w:rsidRDefault="00455039" w:rsidP="00363C0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62" w:type="dxa"/>
          </w:tcPr>
          <w:p w14:paraId="20F8B826" w14:textId="4BD186E1" w:rsidR="00455039" w:rsidRPr="008A4C02" w:rsidRDefault="008B0A57" w:rsidP="00363C09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8A4C02">
              <w:rPr>
                <w:rFonts w:ascii="Times New Roman" w:hAnsi="Times New Roman"/>
              </w:rPr>
              <w:t>a</w:t>
            </w:r>
            <w:r w:rsidR="00455039" w:rsidRPr="008A4C02">
              <w:rPr>
                <w:rFonts w:ascii="Times New Roman" w:hAnsi="Times New Roman"/>
              </w:rPr>
              <w:t xml:space="preserve">ktywność na danym rynku poprzez udział w innych wydarzeniach (np. </w:t>
            </w:r>
            <w:r w:rsidR="00E26BC2" w:rsidRPr="008A4C02">
              <w:rPr>
                <w:rFonts w:ascii="Times New Roman" w:hAnsi="Times New Roman"/>
              </w:rPr>
              <w:t xml:space="preserve">inne targi na danym rynku, </w:t>
            </w:r>
            <w:r w:rsidR="00455039" w:rsidRPr="008A4C02">
              <w:rPr>
                <w:rFonts w:ascii="Times New Roman" w:hAnsi="Times New Roman"/>
              </w:rPr>
              <w:t xml:space="preserve">warsztaty, </w:t>
            </w:r>
            <w:r w:rsidR="006250C3" w:rsidRPr="008A4C02">
              <w:rPr>
                <w:rFonts w:ascii="Times New Roman" w:hAnsi="Times New Roman"/>
              </w:rPr>
              <w:t xml:space="preserve">podróże studyjne i prasowe, </w:t>
            </w:r>
            <w:proofErr w:type="spellStart"/>
            <w:r w:rsidR="00455039" w:rsidRPr="008A4C02">
              <w:rPr>
                <w:rFonts w:ascii="Times New Roman" w:hAnsi="Times New Roman"/>
              </w:rPr>
              <w:t>road</w:t>
            </w:r>
            <w:proofErr w:type="spellEnd"/>
            <w:r w:rsidR="00455039" w:rsidRPr="008A4C02">
              <w:rPr>
                <w:rFonts w:ascii="Times New Roman" w:hAnsi="Times New Roman"/>
              </w:rPr>
              <w:t xml:space="preserve"> show</w:t>
            </w:r>
            <w:r w:rsidR="00E26BC2" w:rsidRPr="008A4C02">
              <w:rPr>
                <w:rFonts w:ascii="Times New Roman" w:hAnsi="Times New Roman"/>
                <w:b/>
                <w:bCs/>
              </w:rPr>
              <w:t xml:space="preserve">, </w:t>
            </w:r>
            <w:r w:rsidR="00E26BC2" w:rsidRPr="008A4C02">
              <w:rPr>
                <w:rFonts w:ascii="Times New Roman" w:hAnsi="Times New Roman"/>
              </w:rPr>
              <w:t>prezentacje) max. 10 wydarzeń.</w:t>
            </w:r>
          </w:p>
        </w:tc>
        <w:tc>
          <w:tcPr>
            <w:tcW w:w="1376" w:type="dxa"/>
            <w:vAlign w:val="center"/>
          </w:tcPr>
          <w:p w14:paraId="00BD472D" w14:textId="77777777" w:rsidR="00455039" w:rsidRPr="008A4C02" w:rsidRDefault="00455039" w:rsidP="00DE3DB7">
            <w:pPr>
              <w:jc w:val="center"/>
              <w:rPr>
                <w:rFonts w:ascii="Times New Roman" w:hAnsi="Times New Roman"/>
              </w:rPr>
            </w:pPr>
            <w:r w:rsidRPr="008A4C02">
              <w:rPr>
                <w:rFonts w:ascii="Times New Roman" w:hAnsi="Times New Roman"/>
              </w:rPr>
              <w:t>1 pkt za wydarzenie</w:t>
            </w:r>
          </w:p>
        </w:tc>
      </w:tr>
    </w:tbl>
    <w:p w14:paraId="4CB2C347" w14:textId="5B7C1C73" w:rsidR="00CD2A9F" w:rsidRPr="008A4C02" w:rsidRDefault="00293AE1" w:rsidP="00044335">
      <w:pPr>
        <w:pBdr>
          <w:top w:val="nil"/>
          <w:left w:val="nil"/>
          <w:bottom w:val="nil"/>
          <w:right w:val="nil"/>
          <w:between w:val="nil"/>
          <w:bar w:val="nil"/>
        </w:pBdr>
        <w:ind w:left="709"/>
        <w:jc w:val="both"/>
        <w:rPr>
          <w:rFonts w:ascii="Times New Roman" w:hAnsi="Times New Roman"/>
          <w:i/>
          <w:iCs/>
        </w:rPr>
      </w:pPr>
      <w:r w:rsidRPr="008A4C02">
        <w:rPr>
          <w:rFonts w:ascii="Times New Roman" w:hAnsi="Times New Roman"/>
          <w:i/>
          <w:iCs/>
        </w:rPr>
        <w:t>*</w:t>
      </w:r>
      <w:r w:rsidR="00455039" w:rsidRPr="008A4C02">
        <w:rPr>
          <w:rFonts w:ascii="Times New Roman" w:hAnsi="Times New Roman"/>
          <w:i/>
          <w:iCs/>
        </w:rPr>
        <w:t xml:space="preserve"> </w:t>
      </w:r>
      <w:r w:rsidR="00CD2A9F" w:rsidRPr="008A4C02">
        <w:rPr>
          <w:rFonts w:ascii="Times New Roman" w:hAnsi="Times New Roman"/>
          <w:i/>
          <w:iCs/>
        </w:rPr>
        <w:t>W przypadku ROT, LOT, JST i PMT zamiennikiem strony internetowej może być katalog produktowy</w:t>
      </w:r>
      <w:r w:rsidR="00455039" w:rsidRPr="008A4C02">
        <w:rPr>
          <w:rFonts w:ascii="Times New Roman" w:hAnsi="Times New Roman"/>
          <w:i/>
          <w:iCs/>
        </w:rPr>
        <w:t>,</w:t>
      </w:r>
      <w:r w:rsidR="00CD2A9F" w:rsidRPr="008A4C02">
        <w:rPr>
          <w:rFonts w:ascii="Times New Roman" w:hAnsi="Times New Roman"/>
          <w:i/>
          <w:iCs/>
        </w:rPr>
        <w:t xml:space="preserve"> punktowany zgodnie z kryteriami dla stron internetowych.</w:t>
      </w:r>
      <w:r w:rsidR="0006269C" w:rsidRPr="008A4C02">
        <w:rPr>
          <w:rFonts w:ascii="Times New Roman" w:hAnsi="Times New Roman"/>
          <w:i/>
          <w:iCs/>
        </w:rPr>
        <w:t xml:space="preserve"> </w:t>
      </w:r>
    </w:p>
    <w:p w14:paraId="56236A86" w14:textId="73FFE0E2" w:rsidR="00E57EC6" w:rsidRPr="008A4C02" w:rsidRDefault="00E57EC6" w:rsidP="00892591">
      <w:pPr>
        <w:ind w:left="357" w:firstLine="352"/>
        <w:jc w:val="both"/>
        <w:rPr>
          <w:rFonts w:ascii="Times New Roman" w:hAnsi="Times New Roman"/>
          <w:b/>
          <w:bCs/>
          <w:sz w:val="24"/>
          <w:szCs w:val="24"/>
        </w:rPr>
      </w:pPr>
      <w:r w:rsidRPr="008A4C02">
        <w:rPr>
          <w:rFonts w:ascii="Times New Roman" w:hAnsi="Times New Roman"/>
          <w:b/>
          <w:bCs/>
          <w:sz w:val="24"/>
          <w:szCs w:val="24"/>
        </w:rPr>
        <w:t xml:space="preserve">2) Kolejność przyjmowania zgłoszeń </w:t>
      </w:r>
      <w:r w:rsidR="00F56D1E" w:rsidRPr="008A4C02">
        <w:rPr>
          <w:rFonts w:ascii="Times New Roman" w:hAnsi="Times New Roman"/>
          <w:b/>
          <w:bCs/>
          <w:sz w:val="24"/>
          <w:szCs w:val="24"/>
        </w:rPr>
        <w:t>i sposób oceny</w:t>
      </w:r>
    </w:p>
    <w:p w14:paraId="54269D93" w14:textId="42BFDC50" w:rsidR="00293AE1" w:rsidRPr="008A4C02" w:rsidRDefault="00293AE1" w:rsidP="0089259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A4C02">
        <w:rPr>
          <w:rFonts w:ascii="Times New Roman" w:hAnsi="Times New Roman"/>
          <w:sz w:val="24"/>
          <w:szCs w:val="24"/>
        </w:rPr>
        <w:t xml:space="preserve">Każdorazowo w ofercie udziału </w:t>
      </w:r>
      <w:r w:rsidR="00892591" w:rsidRPr="008A4C02">
        <w:rPr>
          <w:rFonts w:ascii="Times New Roman" w:hAnsi="Times New Roman"/>
          <w:sz w:val="24"/>
          <w:szCs w:val="24"/>
        </w:rPr>
        <w:t xml:space="preserve">określany </w:t>
      </w:r>
      <w:r w:rsidRPr="008A4C02">
        <w:rPr>
          <w:rFonts w:ascii="Times New Roman" w:hAnsi="Times New Roman"/>
          <w:sz w:val="24"/>
          <w:szCs w:val="24"/>
        </w:rPr>
        <w:t>będzie:</w:t>
      </w:r>
    </w:p>
    <w:p w14:paraId="6877FBFF" w14:textId="55DAC026" w:rsidR="00293AE1" w:rsidRPr="008A4C02" w:rsidRDefault="00DE3DB7" w:rsidP="00363C09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C02">
        <w:rPr>
          <w:rFonts w:ascii="Times New Roman" w:hAnsi="Times New Roman"/>
          <w:sz w:val="24"/>
          <w:szCs w:val="24"/>
        </w:rPr>
        <w:t>p</w:t>
      </w:r>
      <w:r w:rsidR="00B6037A" w:rsidRPr="008A4C02">
        <w:rPr>
          <w:rFonts w:ascii="Times New Roman" w:hAnsi="Times New Roman"/>
          <w:sz w:val="24"/>
          <w:szCs w:val="24"/>
        </w:rPr>
        <w:t xml:space="preserve">rocentowy udział </w:t>
      </w:r>
      <w:r w:rsidR="00293AE1" w:rsidRPr="008A4C02">
        <w:rPr>
          <w:rFonts w:ascii="Times New Roman" w:hAnsi="Times New Roman"/>
          <w:sz w:val="24"/>
          <w:szCs w:val="24"/>
        </w:rPr>
        <w:t>stoisk przeznaczonych dla wystawców, którzy spełniają warunki aktywności na danym rynku</w:t>
      </w:r>
      <w:r w:rsidRPr="008A4C02">
        <w:rPr>
          <w:rFonts w:ascii="Times New Roman" w:hAnsi="Times New Roman"/>
          <w:sz w:val="24"/>
          <w:szCs w:val="24"/>
        </w:rPr>
        <w:t>,</w:t>
      </w:r>
    </w:p>
    <w:p w14:paraId="5E0B5F8B" w14:textId="440A5143" w:rsidR="00293AE1" w:rsidRPr="008A4C02" w:rsidRDefault="00DE3DB7" w:rsidP="00363C09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C02">
        <w:rPr>
          <w:rFonts w:ascii="Times New Roman" w:hAnsi="Times New Roman"/>
          <w:sz w:val="24"/>
          <w:szCs w:val="24"/>
        </w:rPr>
        <w:t>p</w:t>
      </w:r>
      <w:r w:rsidR="00B6037A" w:rsidRPr="008A4C02">
        <w:rPr>
          <w:rFonts w:ascii="Times New Roman" w:hAnsi="Times New Roman"/>
          <w:sz w:val="24"/>
          <w:szCs w:val="24"/>
        </w:rPr>
        <w:t xml:space="preserve">rocentowy udział </w:t>
      </w:r>
      <w:r w:rsidR="00293AE1" w:rsidRPr="008A4C02">
        <w:rPr>
          <w:rFonts w:ascii="Times New Roman" w:hAnsi="Times New Roman"/>
          <w:sz w:val="24"/>
          <w:szCs w:val="24"/>
        </w:rPr>
        <w:t>stoisk dla nowych wystawców</w:t>
      </w:r>
      <w:r w:rsidR="00455039" w:rsidRPr="008A4C02">
        <w:rPr>
          <w:rFonts w:ascii="Times New Roman" w:hAnsi="Times New Roman"/>
          <w:sz w:val="24"/>
          <w:szCs w:val="24"/>
        </w:rPr>
        <w:t>.</w:t>
      </w:r>
      <w:r w:rsidR="00293AE1" w:rsidRPr="008A4C02">
        <w:rPr>
          <w:rFonts w:ascii="Times New Roman" w:hAnsi="Times New Roman"/>
          <w:sz w:val="24"/>
          <w:szCs w:val="24"/>
        </w:rPr>
        <w:t xml:space="preserve"> </w:t>
      </w:r>
    </w:p>
    <w:p w14:paraId="755D45A3" w14:textId="77777777" w:rsidR="00293AE1" w:rsidRPr="008A4C02" w:rsidRDefault="00293AE1" w:rsidP="00293AE1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45E966" w14:textId="2DB8BF50" w:rsidR="005A1BB9" w:rsidRPr="008A4C02" w:rsidRDefault="00293AE1" w:rsidP="00293AE1">
      <w:pPr>
        <w:jc w:val="both"/>
        <w:rPr>
          <w:rFonts w:ascii="Times New Roman" w:hAnsi="Times New Roman"/>
          <w:sz w:val="24"/>
          <w:szCs w:val="24"/>
        </w:rPr>
      </w:pPr>
      <w:r w:rsidRPr="008A4C02">
        <w:rPr>
          <w:rFonts w:ascii="Times New Roman" w:hAnsi="Times New Roman"/>
          <w:sz w:val="24"/>
          <w:szCs w:val="24"/>
        </w:rPr>
        <w:t>W przypadku niewykorzystania miejsc w</w:t>
      </w:r>
      <w:r w:rsidR="001678BF" w:rsidRPr="008A4C02">
        <w:rPr>
          <w:rFonts w:ascii="Times New Roman" w:hAnsi="Times New Roman"/>
          <w:sz w:val="24"/>
          <w:szCs w:val="24"/>
        </w:rPr>
        <w:t>edłu</w:t>
      </w:r>
      <w:r w:rsidRPr="008A4C02">
        <w:rPr>
          <w:rFonts w:ascii="Times New Roman" w:hAnsi="Times New Roman"/>
          <w:sz w:val="24"/>
          <w:szCs w:val="24"/>
        </w:rPr>
        <w:t>g kryteriów jw. przyjmowane będą zgłoszenia kolejnych wystawców w</w:t>
      </w:r>
      <w:r w:rsidR="001678BF" w:rsidRPr="008A4C02">
        <w:rPr>
          <w:rFonts w:ascii="Times New Roman" w:hAnsi="Times New Roman"/>
          <w:sz w:val="24"/>
          <w:szCs w:val="24"/>
        </w:rPr>
        <w:t>edłu</w:t>
      </w:r>
      <w:r w:rsidRPr="008A4C02">
        <w:rPr>
          <w:rFonts w:ascii="Times New Roman" w:hAnsi="Times New Roman"/>
          <w:sz w:val="24"/>
          <w:szCs w:val="24"/>
        </w:rPr>
        <w:t>g uzyskanych p</w:t>
      </w:r>
      <w:r w:rsidR="001678BF" w:rsidRPr="008A4C02">
        <w:rPr>
          <w:rFonts w:ascii="Times New Roman" w:hAnsi="Times New Roman"/>
          <w:sz w:val="24"/>
          <w:szCs w:val="24"/>
        </w:rPr>
        <w:t>un</w:t>
      </w:r>
      <w:r w:rsidRPr="008A4C02">
        <w:rPr>
          <w:rFonts w:ascii="Times New Roman" w:hAnsi="Times New Roman"/>
          <w:sz w:val="24"/>
          <w:szCs w:val="24"/>
        </w:rPr>
        <w:t>kt</w:t>
      </w:r>
      <w:r w:rsidR="001678BF" w:rsidRPr="008A4C02">
        <w:rPr>
          <w:rFonts w:ascii="Times New Roman" w:hAnsi="Times New Roman"/>
          <w:sz w:val="24"/>
          <w:szCs w:val="24"/>
        </w:rPr>
        <w:t>ów</w:t>
      </w:r>
      <w:r w:rsidRPr="008A4C02">
        <w:rPr>
          <w:rFonts w:ascii="Times New Roman" w:hAnsi="Times New Roman"/>
          <w:sz w:val="24"/>
          <w:szCs w:val="24"/>
        </w:rPr>
        <w:t xml:space="preserve"> i kolejności ich zgłoszeń</w:t>
      </w:r>
      <w:r w:rsidR="008424A5" w:rsidRPr="008A4C02">
        <w:rPr>
          <w:rFonts w:ascii="Times New Roman" w:hAnsi="Times New Roman"/>
          <w:sz w:val="24"/>
          <w:szCs w:val="24"/>
        </w:rPr>
        <w:t>.</w:t>
      </w:r>
      <w:r w:rsidR="00F56D1E" w:rsidRPr="008A4C02" w:rsidDel="008424A5">
        <w:rPr>
          <w:rFonts w:ascii="Times New Roman" w:hAnsi="Times New Roman"/>
          <w:sz w:val="24"/>
          <w:szCs w:val="24"/>
        </w:rPr>
        <w:t xml:space="preserve"> </w:t>
      </w:r>
    </w:p>
    <w:p w14:paraId="532A3966" w14:textId="77777777" w:rsidR="00F907F8" w:rsidRPr="008A4C02" w:rsidRDefault="00044335" w:rsidP="00892591">
      <w:pPr>
        <w:jc w:val="both"/>
        <w:rPr>
          <w:rFonts w:ascii="Times New Roman" w:hAnsi="Times New Roman"/>
          <w:sz w:val="24"/>
          <w:szCs w:val="24"/>
        </w:rPr>
      </w:pPr>
      <w:r w:rsidRPr="008A4C02">
        <w:rPr>
          <w:rFonts w:ascii="Times New Roman" w:hAnsi="Times New Roman"/>
          <w:sz w:val="24"/>
          <w:szCs w:val="24"/>
        </w:rPr>
        <w:t xml:space="preserve">Po zakończeniu akwizycji POT dokona oceny przesłanych zgłoszeń, na tej podstawie zostanie przygotowana </w:t>
      </w:r>
      <w:r w:rsidR="00DE3DB7" w:rsidRPr="008A4C02">
        <w:rPr>
          <w:rFonts w:ascii="Times New Roman" w:hAnsi="Times New Roman"/>
          <w:sz w:val="24"/>
          <w:szCs w:val="24"/>
        </w:rPr>
        <w:t xml:space="preserve">lista wystawców zakwalifikowanych do udziału w PSN, na podstawie której zakwalifikowani wystawcy otrzymają </w:t>
      </w:r>
      <w:r w:rsidRPr="008A4C02">
        <w:rPr>
          <w:rFonts w:ascii="Times New Roman" w:hAnsi="Times New Roman"/>
          <w:sz w:val="24"/>
          <w:szCs w:val="24"/>
        </w:rPr>
        <w:t>stosown</w:t>
      </w:r>
      <w:r w:rsidR="00DE3DB7" w:rsidRPr="008A4C02">
        <w:rPr>
          <w:rFonts w:ascii="Times New Roman" w:hAnsi="Times New Roman"/>
          <w:sz w:val="24"/>
          <w:szCs w:val="24"/>
        </w:rPr>
        <w:t>ą</w:t>
      </w:r>
      <w:r w:rsidRPr="008A4C02">
        <w:rPr>
          <w:rFonts w:ascii="Times New Roman" w:hAnsi="Times New Roman"/>
          <w:sz w:val="24"/>
          <w:szCs w:val="24"/>
        </w:rPr>
        <w:t xml:space="preserve"> umow</w:t>
      </w:r>
      <w:r w:rsidR="00DE3DB7" w:rsidRPr="008A4C02">
        <w:rPr>
          <w:rFonts w:ascii="Times New Roman" w:hAnsi="Times New Roman"/>
          <w:sz w:val="24"/>
          <w:szCs w:val="24"/>
        </w:rPr>
        <w:t>ę.</w:t>
      </w:r>
    </w:p>
    <w:p w14:paraId="7DD4EEBD" w14:textId="557DB8DF" w:rsidR="00CD2A9F" w:rsidRPr="008A4C02" w:rsidRDefault="00E57EC6" w:rsidP="00F907F8">
      <w:pPr>
        <w:jc w:val="both"/>
        <w:rPr>
          <w:rFonts w:ascii="Times New Roman" w:hAnsi="Times New Roman"/>
          <w:b/>
          <w:bCs/>
          <w:u w:val="single"/>
        </w:rPr>
      </w:pPr>
      <w:r w:rsidRPr="008A4C02">
        <w:rPr>
          <w:rFonts w:ascii="Times New Roman" w:hAnsi="Times New Roman"/>
          <w:b/>
          <w:bCs/>
          <w:u w:val="single"/>
        </w:rPr>
        <w:lastRenderedPageBreak/>
        <w:t xml:space="preserve">PSN NA </w:t>
      </w:r>
      <w:r w:rsidR="00CD2A9F" w:rsidRPr="008A4C02">
        <w:rPr>
          <w:rFonts w:ascii="Times New Roman" w:hAnsi="Times New Roman"/>
          <w:b/>
          <w:bCs/>
          <w:u w:val="single"/>
        </w:rPr>
        <w:t>TARG</w:t>
      </w:r>
      <w:r w:rsidRPr="008A4C02">
        <w:rPr>
          <w:rFonts w:ascii="Times New Roman" w:hAnsi="Times New Roman"/>
          <w:b/>
          <w:bCs/>
          <w:u w:val="single"/>
        </w:rPr>
        <w:t>ACH</w:t>
      </w:r>
      <w:r w:rsidR="00CD2A9F" w:rsidRPr="008A4C02">
        <w:rPr>
          <w:rFonts w:ascii="Times New Roman" w:hAnsi="Times New Roman"/>
          <w:b/>
          <w:bCs/>
          <w:u w:val="single"/>
        </w:rPr>
        <w:t xml:space="preserve"> PRZEMYSŁU SPOTKAŃ </w:t>
      </w:r>
    </w:p>
    <w:p w14:paraId="06DB34D3" w14:textId="7FFD9CFF" w:rsidR="00E57EC6" w:rsidRPr="008A4C02" w:rsidRDefault="00E57EC6" w:rsidP="00363C09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b/>
          <w:bCs/>
          <w:noProof/>
        </w:rPr>
      </w:pPr>
      <w:r w:rsidRPr="008A4C02">
        <w:rPr>
          <w:rFonts w:ascii="Times New Roman" w:hAnsi="Times New Roman"/>
          <w:b/>
          <w:bCs/>
          <w:noProof/>
        </w:rPr>
        <w:t>Kryteria doboru wraz z punktacją</w:t>
      </w:r>
      <w:r w:rsidR="00A06878" w:rsidRPr="008A4C02">
        <w:rPr>
          <w:rFonts w:ascii="Times New Roman" w:hAnsi="Times New Roman"/>
          <w:b/>
          <w:bCs/>
        </w:rPr>
        <w:t xml:space="preserve"> </w:t>
      </w:r>
    </w:p>
    <w:p w14:paraId="2C2BE3AB" w14:textId="77777777" w:rsidR="00E715A5" w:rsidRPr="008A4C02" w:rsidRDefault="00E715A5" w:rsidP="00E715A5">
      <w:pPr>
        <w:pStyle w:val="Akapitzlist"/>
        <w:jc w:val="both"/>
        <w:rPr>
          <w:rFonts w:ascii="Times New Roman" w:hAnsi="Times New Roman"/>
          <w:b/>
          <w:bCs/>
          <w:noProof/>
        </w:rPr>
      </w:pPr>
    </w:p>
    <w:p w14:paraId="54567EC0" w14:textId="722B44BE" w:rsidR="00C11A7E" w:rsidRPr="008A4C02" w:rsidRDefault="00C11A7E" w:rsidP="00363C09">
      <w:pPr>
        <w:pStyle w:val="Akapitzlist"/>
        <w:numPr>
          <w:ilvl w:val="0"/>
          <w:numId w:val="29"/>
        </w:numPr>
        <w:ind w:left="993"/>
        <w:jc w:val="both"/>
        <w:rPr>
          <w:rFonts w:ascii="Times New Roman" w:hAnsi="Times New Roman"/>
          <w:b/>
          <w:bCs/>
          <w:noProof/>
        </w:rPr>
      </w:pPr>
      <w:r w:rsidRPr="008A4C02">
        <w:rPr>
          <w:rFonts w:ascii="Times New Roman" w:hAnsi="Times New Roman"/>
          <w:b/>
          <w:bCs/>
          <w:noProof/>
        </w:rPr>
        <w:t>Kryteria</w:t>
      </w:r>
      <w:r w:rsidRPr="008A4C02">
        <w:rPr>
          <w:rFonts w:ascii="Times New Roman" w:hAnsi="Times New Roman"/>
          <w:b/>
          <w:bCs/>
        </w:rPr>
        <w:t xml:space="preserve"> dla Organizatorów</w:t>
      </w:r>
      <w:r w:rsidR="001678BF" w:rsidRPr="008A4C02">
        <w:rPr>
          <w:rFonts w:ascii="Times New Roman" w:hAnsi="Times New Roman"/>
          <w:b/>
          <w:bCs/>
        </w:rPr>
        <w:t xml:space="preserve"> </w:t>
      </w:r>
      <w:r w:rsidR="008A4C02">
        <w:rPr>
          <w:rFonts w:ascii="Times New Roman" w:hAnsi="Times New Roman"/>
          <w:b/>
          <w:bCs/>
        </w:rPr>
        <w:t>kongresów</w:t>
      </w:r>
      <w:r w:rsidRPr="008A4C02">
        <w:rPr>
          <w:rFonts w:ascii="Times New Roman" w:hAnsi="Times New Roman"/>
          <w:b/>
          <w:bCs/>
        </w:rPr>
        <w:t xml:space="preserve"> i Convention </w:t>
      </w:r>
      <w:proofErr w:type="spellStart"/>
      <w:r w:rsidRPr="008A4C02">
        <w:rPr>
          <w:rFonts w:ascii="Times New Roman" w:hAnsi="Times New Roman"/>
          <w:b/>
          <w:bCs/>
        </w:rPr>
        <w:t>Bureaux</w:t>
      </w:r>
      <w:proofErr w:type="spellEnd"/>
    </w:p>
    <w:tbl>
      <w:tblPr>
        <w:tblStyle w:val="Tabela-Siatka"/>
        <w:tblW w:w="9493" w:type="dxa"/>
        <w:tblInd w:w="-147" w:type="dxa"/>
        <w:tblLook w:val="04A0" w:firstRow="1" w:lastRow="0" w:firstColumn="1" w:lastColumn="0" w:noHBand="0" w:noVBand="1"/>
      </w:tblPr>
      <w:tblGrid>
        <w:gridCol w:w="766"/>
        <w:gridCol w:w="6206"/>
        <w:gridCol w:w="2521"/>
      </w:tblGrid>
      <w:tr w:rsidR="00A06878" w:rsidRPr="009D5A10" w14:paraId="1AB3A3E1" w14:textId="77777777" w:rsidTr="0056616A">
        <w:trPr>
          <w:trHeight w:val="312"/>
        </w:trPr>
        <w:tc>
          <w:tcPr>
            <w:tcW w:w="735" w:type="dxa"/>
            <w:shd w:val="clear" w:color="auto" w:fill="F2F2F2" w:themeFill="background1" w:themeFillShade="F2"/>
            <w:hideMark/>
          </w:tcPr>
          <w:p w14:paraId="168801C5" w14:textId="77777777" w:rsidR="00A06878" w:rsidRPr="008A4C02" w:rsidRDefault="00A06878" w:rsidP="00C11A7E">
            <w:pPr>
              <w:spacing w:before="120" w:after="120"/>
              <w:rPr>
                <w:rFonts w:ascii="Times New Roman" w:hAnsi="Times New Roman"/>
                <w:b/>
                <w:bCs/>
                <w:smallCaps/>
              </w:rPr>
            </w:pPr>
            <w:r w:rsidRPr="008A4C02">
              <w:rPr>
                <w:rFonts w:ascii="Times New Roman" w:hAnsi="Times New Roman"/>
                <w:b/>
                <w:bCs/>
                <w:smallCaps/>
              </w:rPr>
              <w:t>Lp.</w:t>
            </w:r>
          </w:p>
        </w:tc>
        <w:tc>
          <w:tcPr>
            <w:tcW w:w="6206" w:type="dxa"/>
            <w:shd w:val="clear" w:color="auto" w:fill="F2F2F2" w:themeFill="background1" w:themeFillShade="F2"/>
            <w:hideMark/>
          </w:tcPr>
          <w:p w14:paraId="1B537B9C" w14:textId="77777777" w:rsidR="00A06878" w:rsidRPr="008A4C02" w:rsidRDefault="00A06878" w:rsidP="00C11A7E">
            <w:pPr>
              <w:spacing w:before="120" w:after="120"/>
              <w:rPr>
                <w:rFonts w:ascii="Times New Roman" w:hAnsi="Times New Roman"/>
                <w:b/>
                <w:bCs/>
                <w:smallCaps/>
              </w:rPr>
            </w:pPr>
            <w:r w:rsidRPr="008A4C02">
              <w:rPr>
                <w:rFonts w:ascii="Times New Roman" w:hAnsi="Times New Roman"/>
                <w:b/>
                <w:bCs/>
                <w:smallCaps/>
              </w:rPr>
              <w:t>Profesjonalizacja branżowa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7AB8B2E3" w14:textId="51BF263A" w:rsidR="00A06878" w:rsidRPr="008A4C02" w:rsidRDefault="00A06878" w:rsidP="00C11A7E">
            <w:pPr>
              <w:spacing w:before="120" w:after="120"/>
              <w:rPr>
                <w:rFonts w:ascii="Times New Roman" w:hAnsi="Times New Roman"/>
                <w:b/>
                <w:bCs/>
                <w:smallCaps/>
              </w:rPr>
            </w:pPr>
            <w:r w:rsidRPr="008A4C02">
              <w:rPr>
                <w:rFonts w:ascii="Times New Roman" w:hAnsi="Times New Roman"/>
                <w:b/>
                <w:bCs/>
                <w:smallCaps/>
              </w:rPr>
              <w:t>Punktacja</w:t>
            </w:r>
          </w:p>
        </w:tc>
      </w:tr>
      <w:tr w:rsidR="00A06878" w:rsidRPr="009D5A10" w14:paraId="5B73D403" w14:textId="77777777" w:rsidTr="0056616A">
        <w:trPr>
          <w:trHeight w:val="312"/>
        </w:trPr>
        <w:tc>
          <w:tcPr>
            <w:tcW w:w="735" w:type="dxa"/>
            <w:vMerge w:val="restart"/>
            <w:hideMark/>
          </w:tcPr>
          <w:p w14:paraId="78A2BA7D" w14:textId="77777777" w:rsidR="00A06878" w:rsidRPr="008A4C02" w:rsidRDefault="00A06878" w:rsidP="00A62304">
            <w:pPr>
              <w:rPr>
                <w:rFonts w:ascii="Times New Roman" w:hAnsi="Times New Roman"/>
                <w:b/>
                <w:bCs/>
              </w:rPr>
            </w:pPr>
            <w:r w:rsidRPr="008A4C02">
              <w:rPr>
                <w:rFonts w:ascii="Times New Roman" w:hAnsi="Times New Roman"/>
                <w:b/>
                <w:bCs/>
              </w:rPr>
              <w:t>1.       </w:t>
            </w:r>
          </w:p>
        </w:tc>
        <w:tc>
          <w:tcPr>
            <w:tcW w:w="6206" w:type="dxa"/>
            <w:hideMark/>
          </w:tcPr>
          <w:p w14:paraId="15D93FC1" w14:textId="350A42E9" w:rsidR="00A06878" w:rsidRPr="008A4C02" w:rsidRDefault="00A06878" w:rsidP="00A62304">
            <w:pPr>
              <w:rPr>
                <w:rFonts w:ascii="Times New Roman" w:hAnsi="Times New Roman"/>
              </w:rPr>
            </w:pPr>
            <w:r w:rsidRPr="008A4C02">
              <w:rPr>
                <w:rFonts w:ascii="Times New Roman" w:hAnsi="Times New Roman"/>
              </w:rPr>
              <w:t xml:space="preserve">Posiadana rekomendacja POT (PCO, ITC, </w:t>
            </w:r>
            <w:proofErr w:type="spellStart"/>
            <w:r w:rsidRPr="008A4C02">
              <w:rPr>
                <w:rFonts w:ascii="Times New Roman" w:hAnsi="Times New Roman"/>
              </w:rPr>
              <w:t>CB</w:t>
            </w:r>
            <w:r w:rsidR="009D5A10" w:rsidRPr="008A4C02">
              <w:rPr>
                <w:rFonts w:ascii="Times New Roman" w:hAnsi="Times New Roman"/>
              </w:rPr>
              <w:t>x</w:t>
            </w:r>
            <w:proofErr w:type="spellEnd"/>
            <w:r w:rsidRPr="008A4C02"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vMerge w:val="restart"/>
            <w:hideMark/>
          </w:tcPr>
          <w:p w14:paraId="4A6F89C8" w14:textId="746D9C91" w:rsidR="00A06878" w:rsidRPr="008A4C02" w:rsidRDefault="00A06878" w:rsidP="00A62304">
            <w:pPr>
              <w:rPr>
                <w:rFonts w:ascii="Times New Roman" w:hAnsi="Times New Roman"/>
              </w:rPr>
            </w:pPr>
            <w:r w:rsidRPr="008A4C02">
              <w:rPr>
                <w:rFonts w:ascii="Times New Roman" w:hAnsi="Times New Roman"/>
              </w:rPr>
              <w:t xml:space="preserve">3 pkt za </w:t>
            </w:r>
            <w:r w:rsidR="00C11A7E" w:rsidRPr="008A4C02">
              <w:rPr>
                <w:rFonts w:ascii="Times New Roman" w:hAnsi="Times New Roman"/>
              </w:rPr>
              <w:t xml:space="preserve">każdą </w:t>
            </w:r>
            <w:r w:rsidRPr="008A4C02">
              <w:rPr>
                <w:rFonts w:ascii="Times New Roman" w:hAnsi="Times New Roman"/>
              </w:rPr>
              <w:t>posiadaną rekomendacje</w:t>
            </w:r>
          </w:p>
          <w:p w14:paraId="56DC45EF" w14:textId="77777777" w:rsidR="00A06878" w:rsidRPr="008A4C02" w:rsidRDefault="00A06878" w:rsidP="00A62304">
            <w:pPr>
              <w:rPr>
                <w:rFonts w:ascii="Times New Roman" w:hAnsi="Times New Roman"/>
              </w:rPr>
            </w:pPr>
            <w:r w:rsidRPr="008A4C02">
              <w:rPr>
                <w:rFonts w:ascii="Times New Roman" w:hAnsi="Times New Roman"/>
              </w:rPr>
              <w:t>/maksymalna liczba punktów 6/</w:t>
            </w:r>
          </w:p>
        </w:tc>
      </w:tr>
      <w:tr w:rsidR="00A06878" w:rsidRPr="009D5A10" w14:paraId="7EC35568" w14:textId="77777777" w:rsidTr="0056616A">
        <w:trPr>
          <w:trHeight w:val="744"/>
        </w:trPr>
        <w:tc>
          <w:tcPr>
            <w:tcW w:w="735" w:type="dxa"/>
            <w:vMerge/>
            <w:hideMark/>
          </w:tcPr>
          <w:p w14:paraId="05997067" w14:textId="77777777" w:rsidR="00A06878" w:rsidRPr="008A4C02" w:rsidRDefault="00A06878" w:rsidP="00A6230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06" w:type="dxa"/>
            <w:hideMark/>
          </w:tcPr>
          <w:p w14:paraId="619E61FD" w14:textId="77777777" w:rsidR="00A06878" w:rsidRPr="008A4C02" w:rsidRDefault="00A06878" w:rsidP="0086458F">
            <w:pPr>
              <w:spacing w:after="120"/>
              <w:rPr>
                <w:rFonts w:ascii="Times New Roman" w:hAnsi="Times New Roman"/>
              </w:rPr>
            </w:pPr>
            <w:r w:rsidRPr="008A4C02">
              <w:rPr>
                <w:rFonts w:ascii="Times New Roman" w:hAnsi="Times New Roman"/>
              </w:rPr>
              <w:t xml:space="preserve">Proszę wskazać jaka? </w:t>
            </w:r>
          </w:p>
          <w:p w14:paraId="2C4625EA" w14:textId="77777777" w:rsidR="00A06878" w:rsidRPr="008A4C02" w:rsidRDefault="00A06878" w:rsidP="00363C09">
            <w:pPr>
              <w:pStyle w:val="Akapitzlist"/>
              <w:numPr>
                <w:ilvl w:val="0"/>
                <w:numId w:val="27"/>
              </w:numPr>
              <w:spacing w:after="120"/>
              <w:rPr>
                <w:rFonts w:ascii="Times New Roman" w:hAnsi="Times New Roman"/>
              </w:rPr>
            </w:pPr>
            <w:r w:rsidRPr="008A4C02">
              <w:rPr>
                <w:rFonts w:ascii="Times New Roman" w:hAnsi="Times New Roman"/>
              </w:rPr>
              <w:t>............</w:t>
            </w:r>
          </w:p>
          <w:p w14:paraId="553CE3FC" w14:textId="3789CC3B" w:rsidR="00A06878" w:rsidRPr="008A4C02" w:rsidRDefault="00A06878" w:rsidP="00363C09">
            <w:pPr>
              <w:pStyle w:val="Akapitzlist"/>
              <w:numPr>
                <w:ilvl w:val="0"/>
                <w:numId w:val="27"/>
              </w:numPr>
              <w:spacing w:after="120"/>
              <w:rPr>
                <w:rFonts w:ascii="Times New Roman" w:hAnsi="Times New Roman"/>
              </w:rPr>
            </w:pPr>
            <w:r w:rsidRPr="008A4C02">
              <w:rPr>
                <w:rFonts w:ascii="Times New Roman" w:hAnsi="Times New Roman"/>
              </w:rPr>
              <w:t>………….</w:t>
            </w:r>
          </w:p>
          <w:p w14:paraId="6A79D5D0" w14:textId="3C6CB61F" w:rsidR="00A06878" w:rsidRPr="008A4C02" w:rsidRDefault="00A06878" w:rsidP="00363C09">
            <w:pPr>
              <w:pStyle w:val="Akapitzlist"/>
              <w:numPr>
                <w:ilvl w:val="0"/>
                <w:numId w:val="27"/>
              </w:numPr>
              <w:spacing w:after="120"/>
              <w:rPr>
                <w:rFonts w:ascii="Times New Roman" w:hAnsi="Times New Roman"/>
              </w:rPr>
            </w:pPr>
            <w:r w:rsidRPr="008A4C02">
              <w:rPr>
                <w:rFonts w:ascii="Times New Roman" w:hAnsi="Times New Roman"/>
              </w:rPr>
              <w:t>………….</w:t>
            </w:r>
          </w:p>
        </w:tc>
        <w:tc>
          <w:tcPr>
            <w:tcW w:w="2552" w:type="dxa"/>
            <w:vMerge/>
            <w:hideMark/>
          </w:tcPr>
          <w:p w14:paraId="5F0C87D1" w14:textId="77777777" w:rsidR="00A06878" w:rsidRPr="008A4C02" w:rsidRDefault="00A06878" w:rsidP="00A62304">
            <w:pPr>
              <w:rPr>
                <w:rFonts w:ascii="Times New Roman" w:hAnsi="Times New Roman"/>
              </w:rPr>
            </w:pPr>
          </w:p>
        </w:tc>
      </w:tr>
      <w:tr w:rsidR="00A06878" w:rsidRPr="009D5A10" w14:paraId="780157CC" w14:textId="77777777" w:rsidTr="0056616A">
        <w:trPr>
          <w:trHeight w:val="624"/>
        </w:trPr>
        <w:tc>
          <w:tcPr>
            <w:tcW w:w="735" w:type="dxa"/>
            <w:hideMark/>
          </w:tcPr>
          <w:p w14:paraId="26B079FC" w14:textId="77777777" w:rsidR="00A06878" w:rsidRPr="008A4C02" w:rsidRDefault="00A06878" w:rsidP="00A62304">
            <w:pPr>
              <w:rPr>
                <w:rFonts w:ascii="Times New Roman" w:hAnsi="Times New Roman"/>
                <w:b/>
                <w:bCs/>
              </w:rPr>
            </w:pPr>
            <w:r w:rsidRPr="008A4C02">
              <w:rPr>
                <w:rFonts w:ascii="Times New Roman" w:hAnsi="Times New Roman"/>
                <w:b/>
                <w:bCs/>
              </w:rPr>
              <w:t>2.       </w:t>
            </w:r>
          </w:p>
        </w:tc>
        <w:tc>
          <w:tcPr>
            <w:tcW w:w="6206" w:type="dxa"/>
            <w:hideMark/>
          </w:tcPr>
          <w:p w14:paraId="5AD52D54" w14:textId="77777777" w:rsidR="00A06878" w:rsidRPr="008A4C02" w:rsidRDefault="00A06878" w:rsidP="00A62304">
            <w:pPr>
              <w:rPr>
                <w:rFonts w:ascii="Times New Roman" w:hAnsi="Times New Roman"/>
              </w:rPr>
            </w:pPr>
            <w:bookmarkStart w:id="0" w:name="RANGE!B5"/>
            <w:r w:rsidRPr="008A4C02">
              <w:rPr>
                <w:rFonts w:ascii="Times New Roman" w:hAnsi="Times New Roman"/>
              </w:rPr>
              <w:t>Priorytetowe rynki działalności rekomendowanych organizatorów, publikowane na stronach:</w:t>
            </w:r>
            <w:bookmarkEnd w:id="0"/>
          </w:p>
          <w:p w14:paraId="0D380D3F" w14:textId="77777777" w:rsidR="008F29C9" w:rsidRPr="00E715A5" w:rsidRDefault="00000000" w:rsidP="00363C09">
            <w:pPr>
              <w:pStyle w:val="Akapitzlist"/>
              <w:numPr>
                <w:ilvl w:val="0"/>
                <w:numId w:val="28"/>
              </w:numPr>
              <w:rPr>
                <w:u w:val="single"/>
              </w:rPr>
            </w:pPr>
            <w:hyperlink r:id="rId9" w:history="1">
              <w:r w:rsidR="008F29C9" w:rsidRPr="001406B9">
                <w:rPr>
                  <w:rStyle w:val="Hipercze"/>
                </w:rPr>
                <w:t>https://www.pot.gov.pl/pl/pcb/zorganizuj-swoje-spotkanie/organizatorzy-kongresow</w:t>
              </w:r>
            </w:hyperlink>
          </w:p>
          <w:p w14:paraId="5B446E1F" w14:textId="40CC6DDE" w:rsidR="00E715A5" w:rsidRPr="008A4C02" w:rsidRDefault="00000000" w:rsidP="00363C09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hyperlink r:id="rId10" w:history="1">
              <w:r w:rsidR="00E715A5" w:rsidRPr="008A4C02">
                <w:rPr>
                  <w:rStyle w:val="Hipercze"/>
                  <w:rFonts w:ascii="Times New Roman" w:hAnsi="Times New Roman"/>
                </w:rPr>
                <w:t>https://www.pot.gov.pl/pl/pcb/zorganizuj-swoje-spotkanie/organizatorzy-podrozy-motywacyjnych)</w:t>
              </w:r>
            </w:hyperlink>
          </w:p>
        </w:tc>
        <w:tc>
          <w:tcPr>
            <w:tcW w:w="2552" w:type="dxa"/>
            <w:hideMark/>
          </w:tcPr>
          <w:p w14:paraId="6B41703A" w14:textId="77777777" w:rsidR="00A06878" w:rsidRPr="008A4C02" w:rsidRDefault="00A06878" w:rsidP="00A62304">
            <w:pPr>
              <w:rPr>
                <w:rFonts w:ascii="Times New Roman" w:hAnsi="Times New Roman"/>
              </w:rPr>
            </w:pPr>
            <w:r w:rsidRPr="008A4C02">
              <w:rPr>
                <w:rFonts w:ascii="Times New Roman" w:hAnsi="Times New Roman"/>
              </w:rPr>
              <w:t>1 pkt za rynek</w:t>
            </w:r>
          </w:p>
          <w:p w14:paraId="05714C94" w14:textId="77777777" w:rsidR="00A06878" w:rsidRPr="008A4C02" w:rsidRDefault="00A06878" w:rsidP="00A62304">
            <w:pPr>
              <w:rPr>
                <w:rFonts w:ascii="Times New Roman" w:hAnsi="Times New Roman"/>
              </w:rPr>
            </w:pPr>
            <w:r w:rsidRPr="008A4C02">
              <w:rPr>
                <w:rFonts w:ascii="Times New Roman" w:hAnsi="Times New Roman"/>
              </w:rPr>
              <w:t>/maksymalna liczba punktów 10/</w:t>
            </w:r>
          </w:p>
          <w:p w14:paraId="4032CD78" w14:textId="0B48DDCA" w:rsidR="00E715A5" w:rsidRPr="008A4C02" w:rsidRDefault="00E715A5" w:rsidP="00A62304">
            <w:pPr>
              <w:rPr>
                <w:rFonts w:ascii="Times New Roman" w:hAnsi="Times New Roman"/>
              </w:rPr>
            </w:pPr>
          </w:p>
        </w:tc>
      </w:tr>
      <w:tr w:rsidR="00A06878" w:rsidRPr="009D5A10" w14:paraId="40EF1294" w14:textId="77777777" w:rsidTr="0056616A">
        <w:trPr>
          <w:trHeight w:val="1944"/>
        </w:trPr>
        <w:tc>
          <w:tcPr>
            <w:tcW w:w="735" w:type="dxa"/>
            <w:hideMark/>
          </w:tcPr>
          <w:p w14:paraId="43BB0D39" w14:textId="77777777" w:rsidR="00A06878" w:rsidRPr="008A4C02" w:rsidRDefault="00A06878" w:rsidP="00A62304">
            <w:pPr>
              <w:rPr>
                <w:rFonts w:ascii="Times New Roman" w:hAnsi="Times New Roman"/>
                <w:b/>
                <w:bCs/>
              </w:rPr>
            </w:pPr>
            <w:r w:rsidRPr="008A4C02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6206" w:type="dxa"/>
            <w:hideMark/>
          </w:tcPr>
          <w:p w14:paraId="20A2E513" w14:textId="77777777" w:rsidR="00E715A5" w:rsidRPr="008A4C02" w:rsidRDefault="00A06878" w:rsidP="00E715A5">
            <w:pPr>
              <w:spacing w:after="120"/>
              <w:rPr>
                <w:rFonts w:ascii="Times New Roman" w:hAnsi="Times New Roman"/>
              </w:rPr>
            </w:pPr>
            <w:r w:rsidRPr="008A4C02">
              <w:rPr>
                <w:rFonts w:ascii="Times New Roman" w:hAnsi="Times New Roman"/>
              </w:rPr>
              <w:t xml:space="preserve">Inne posiadane certyfikaty, wyróżnienia, nagrody krajowe i międzynarodowe </w:t>
            </w:r>
            <w:r w:rsidR="00E715A5" w:rsidRPr="008A4C02">
              <w:rPr>
                <w:rFonts w:ascii="Times New Roman" w:hAnsi="Times New Roman"/>
              </w:rPr>
              <w:t>potwierdzające</w:t>
            </w:r>
            <w:r w:rsidRPr="008A4C02">
              <w:rPr>
                <w:rFonts w:ascii="Times New Roman" w:hAnsi="Times New Roman"/>
              </w:rPr>
              <w:t xml:space="preserve"> dobre praktyki i działalność ekspercką na rzecz branży spotkań </w:t>
            </w:r>
          </w:p>
          <w:p w14:paraId="6698657B" w14:textId="4FA9A4CD" w:rsidR="00E715A5" w:rsidRPr="008A4C02" w:rsidRDefault="00A06878" w:rsidP="00E715A5">
            <w:pPr>
              <w:spacing w:after="120"/>
              <w:rPr>
                <w:rFonts w:ascii="Times New Roman" w:hAnsi="Times New Roman"/>
                <w:lang w:val="en-GB"/>
              </w:rPr>
            </w:pPr>
            <w:r w:rsidRPr="008A4C02">
              <w:rPr>
                <w:rFonts w:ascii="Times New Roman" w:hAnsi="Times New Roman"/>
                <w:lang w:val="en-GB"/>
              </w:rPr>
              <w:t>(Site CIS, "</w:t>
            </w:r>
            <w:proofErr w:type="spellStart"/>
            <w:r w:rsidRPr="008A4C02">
              <w:rPr>
                <w:rFonts w:ascii="Times New Roman" w:hAnsi="Times New Roman"/>
                <w:lang w:val="en-GB"/>
              </w:rPr>
              <w:t>Zasłużony</w:t>
            </w:r>
            <w:proofErr w:type="spellEnd"/>
            <w:r w:rsidRPr="008A4C0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8A4C02">
              <w:rPr>
                <w:rFonts w:ascii="Times New Roman" w:hAnsi="Times New Roman"/>
                <w:lang w:val="en-GB"/>
              </w:rPr>
              <w:t>dla</w:t>
            </w:r>
            <w:proofErr w:type="spellEnd"/>
            <w:r w:rsidRPr="008A4C0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8A4C02">
              <w:rPr>
                <w:rFonts w:ascii="Times New Roman" w:hAnsi="Times New Roman"/>
                <w:lang w:val="en-GB"/>
              </w:rPr>
              <w:t>Turystyki</w:t>
            </w:r>
            <w:proofErr w:type="spellEnd"/>
            <w:r w:rsidRPr="008A4C02">
              <w:rPr>
                <w:rFonts w:ascii="Times New Roman" w:hAnsi="Times New Roman"/>
                <w:lang w:val="en-GB"/>
              </w:rPr>
              <w:t xml:space="preserve">", OR, MP Power Awards etc., National Geographic Traveler </w:t>
            </w:r>
            <w:r w:rsidR="007C21C5">
              <w:rPr>
                <w:rFonts w:ascii="Times New Roman" w:hAnsi="Times New Roman"/>
                <w:lang w:val="en-GB"/>
              </w:rPr>
              <w:t>–</w:t>
            </w:r>
            <w:r w:rsidRPr="008A4C02">
              <w:rPr>
                <w:rFonts w:ascii="Times New Roman" w:hAnsi="Times New Roman"/>
                <w:lang w:val="en-GB"/>
              </w:rPr>
              <w:t xml:space="preserve"> Best of the World destinations, etc.)                                                                                                                                            </w:t>
            </w:r>
          </w:p>
          <w:p w14:paraId="79F72EED" w14:textId="552E26EE" w:rsidR="00A06878" w:rsidRPr="008A4C02" w:rsidRDefault="00A06878" w:rsidP="00E715A5">
            <w:pPr>
              <w:spacing w:after="120"/>
              <w:rPr>
                <w:rFonts w:ascii="Times New Roman" w:hAnsi="Times New Roman"/>
              </w:rPr>
            </w:pPr>
            <w:r w:rsidRPr="008A4C02">
              <w:rPr>
                <w:rFonts w:ascii="Times New Roman" w:hAnsi="Times New Roman"/>
              </w:rPr>
              <w:t>Proszę wskazać jaka? (nazwa, rok przyznania) ..................................................</w:t>
            </w:r>
          </w:p>
        </w:tc>
        <w:tc>
          <w:tcPr>
            <w:tcW w:w="2552" w:type="dxa"/>
            <w:hideMark/>
          </w:tcPr>
          <w:p w14:paraId="01488CD2" w14:textId="77777777" w:rsidR="00E715A5" w:rsidRPr="008A4C02" w:rsidRDefault="00A06878" w:rsidP="00A62304">
            <w:pPr>
              <w:rPr>
                <w:rFonts w:ascii="Times New Roman" w:hAnsi="Times New Roman"/>
              </w:rPr>
            </w:pPr>
            <w:r w:rsidRPr="008A4C02">
              <w:rPr>
                <w:rFonts w:ascii="Times New Roman" w:hAnsi="Times New Roman"/>
              </w:rPr>
              <w:t xml:space="preserve">1 pkt za każdy wskazany, </w:t>
            </w:r>
          </w:p>
          <w:p w14:paraId="1AD03788" w14:textId="243ADD4D" w:rsidR="00A06878" w:rsidRPr="008A4C02" w:rsidRDefault="00A06878" w:rsidP="00A62304">
            <w:pPr>
              <w:rPr>
                <w:rFonts w:ascii="Times New Roman" w:hAnsi="Times New Roman"/>
              </w:rPr>
            </w:pPr>
            <w:r w:rsidRPr="008A4C02">
              <w:rPr>
                <w:rFonts w:ascii="Times New Roman" w:hAnsi="Times New Roman"/>
              </w:rPr>
              <w:t>/maksymalna liczba punktów 14/</w:t>
            </w:r>
          </w:p>
        </w:tc>
      </w:tr>
      <w:tr w:rsidR="00A06878" w:rsidRPr="009D5A10" w14:paraId="15C6C363" w14:textId="77777777" w:rsidTr="0056616A">
        <w:trPr>
          <w:trHeight w:val="312"/>
        </w:trPr>
        <w:tc>
          <w:tcPr>
            <w:tcW w:w="9493" w:type="dxa"/>
            <w:gridSpan w:val="3"/>
            <w:shd w:val="clear" w:color="auto" w:fill="E7E6E6" w:themeFill="background2"/>
            <w:hideMark/>
          </w:tcPr>
          <w:p w14:paraId="2EA89E1E" w14:textId="77777777" w:rsidR="00A06878" w:rsidRPr="008A4C02" w:rsidRDefault="00A06878" w:rsidP="00E715A5">
            <w:pPr>
              <w:spacing w:before="120" w:after="240"/>
              <w:rPr>
                <w:rFonts w:ascii="Times New Roman" w:hAnsi="Times New Roman"/>
                <w:b/>
                <w:bCs/>
                <w:smallCaps/>
              </w:rPr>
            </w:pPr>
            <w:r w:rsidRPr="008A4C02">
              <w:rPr>
                <w:rFonts w:ascii="Times New Roman" w:hAnsi="Times New Roman"/>
                <w:b/>
                <w:bCs/>
                <w:smallCaps/>
              </w:rPr>
              <w:t>Dodatkowa działalność na rzecz promocji i wymiany międzynarodowej</w:t>
            </w:r>
          </w:p>
        </w:tc>
      </w:tr>
      <w:tr w:rsidR="00A06878" w:rsidRPr="001678BF" w14:paraId="67683AE0" w14:textId="77777777" w:rsidTr="0056616A">
        <w:trPr>
          <w:trHeight w:val="516"/>
        </w:trPr>
        <w:tc>
          <w:tcPr>
            <w:tcW w:w="735" w:type="dxa"/>
            <w:hideMark/>
          </w:tcPr>
          <w:p w14:paraId="05426251" w14:textId="77777777" w:rsidR="00A06878" w:rsidRPr="008A4C02" w:rsidRDefault="00A06878" w:rsidP="00A62304">
            <w:pPr>
              <w:rPr>
                <w:rFonts w:ascii="Times New Roman" w:hAnsi="Times New Roman"/>
                <w:b/>
                <w:bCs/>
              </w:rPr>
            </w:pPr>
            <w:r w:rsidRPr="008A4C02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6206" w:type="dxa"/>
            <w:hideMark/>
          </w:tcPr>
          <w:p w14:paraId="6E6D6B45" w14:textId="77777777" w:rsidR="00A06878" w:rsidRPr="008A4C02" w:rsidRDefault="00A06878" w:rsidP="00A62304">
            <w:pPr>
              <w:rPr>
                <w:rFonts w:ascii="Times New Roman" w:hAnsi="Times New Roman"/>
              </w:rPr>
            </w:pPr>
            <w:r w:rsidRPr="008A4C02">
              <w:rPr>
                <w:rFonts w:ascii="Times New Roman" w:hAnsi="Times New Roman"/>
              </w:rPr>
              <w:t>Członkostwo w organizacjach międzynarodowych (ICCA, UIA, MPI, Site i inne)</w:t>
            </w:r>
            <w:r w:rsidR="00C11A7E" w:rsidRPr="008A4C02">
              <w:rPr>
                <w:rFonts w:ascii="Times New Roman" w:hAnsi="Times New Roman"/>
              </w:rPr>
              <w:t>, proszę wypisać jakie:</w:t>
            </w:r>
          </w:p>
          <w:p w14:paraId="000AF6FD" w14:textId="0DC3AC20" w:rsidR="00C11A7E" w:rsidRPr="008A4C02" w:rsidRDefault="00C11A7E" w:rsidP="00C11A7E">
            <w:pPr>
              <w:spacing w:after="0"/>
              <w:rPr>
                <w:rFonts w:ascii="Times New Roman" w:hAnsi="Times New Roman"/>
              </w:rPr>
            </w:pPr>
            <w:r w:rsidRPr="008A4C02">
              <w:rPr>
                <w:rFonts w:ascii="Times New Roman" w:hAnsi="Times New Roman"/>
              </w:rPr>
              <w:t>………………………………</w:t>
            </w:r>
          </w:p>
          <w:p w14:paraId="47690C05" w14:textId="5553DFF5" w:rsidR="00C11A7E" w:rsidRPr="008A4C02" w:rsidRDefault="00C11A7E" w:rsidP="00C11A7E">
            <w:pPr>
              <w:spacing w:after="0"/>
              <w:rPr>
                <w:rFonts w:ascii="Times New Roman" w:hAnsi="Times New Roman"/>
              </w:rPr>
            </w:pPr>
            <w:r w:rsidRPr="008A4C02">
              <w:rPr>
                <w:rFonts w:ascii="Times New Roman" w:hAnsi="Times New Roman"/>
              </w:rPr>
              <w:t>………………………………</w:t>
            </w:r>
          </w:p>
          <w:p w14:paraId="5EC27D7D" w14:textId="6FEB5BAA" w:rsidR="00C11A7E" w:rsidRPr="008A4C02" w:rsidRDefault="00C11A7E" w:rsidP="00C11A7E">
            <w:pPr>
              <w:spacing w:after="0"/>
              <w:rPr>
                <w:rFonts w:ascii="Times New Roman" w:hAnsi="Times New Roman"/>
              </w:rPr>
            </w:pPr>
            <w:r w:rsidRPr="008A4C02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2552" w:type="dxa"/>
            <w:hideMark/>
          </w:tcPr>
          <w:p w14:paraId="1FD01E0B" w14:textId="180C7D99" w:rsidR="00C11A7E" w:rsidRPr="008A4C02" w:rsidRDefault="00A06878" w:rsidP="00A62304">
            <w:pPr>
              <w:rPr>
                <w:rFonts w:ascii="Times New Roman" w:hAnsi="Times New Roman"/>
              </w:rPr>
            </w:pPr>
            <w:r w:rsidRPr="008A4C02">
              <w:rPr>
                <w:rFonts w:ascii="Times New Roman" w:hAnsi="Times New Roman"/>
              </w:rPr>
              <w:t>1 pkt za każd</w:t>
            </w:r>
            <w:r w:rsidR="00C11A7E" w:rsidRPr="008A4C02">
              <w:rPr>
                <w:rFonts w:ascii="Times New Roman" w:hAnsi="Times New Roman"/>
              </w:rPr>
              <w:t>ą</w:t>
            </w:r>
            <w:r w:rsidRPr="008A4C02">
              <w:rPr>
                <w:rFonts w:ascii="Times New Roman" w:hAnsi="Times New Roman"/>
              </w:rPr>
              <w:t xml:space="preserve">, </w:t>
            </w:r>
          </w:p>
          <w:p w14:paraId="665509DC" w14:textId="26AEED3E" w:rsidR="00A06878" w:rsidRPr="008A4C02" w:rsidRDefault="00A06878" w:rsidP="00A62304">
            <w:pPr>
              <w:rPr>
                <w:rFonts w:ascii="Times New Roman" w:hAnsi="Times New Roman"/>
              </w:rPr>
            </w:pPr>
            <w:r w:rsidRPr="008A4C02">
              <w:rPr>
                <w:rFonts w:ascii="Times New Roman" w:hAnsi="Times New Roman"/>
              </w:rPr>
              <w:t>/maksymalna liczba punktów 10/</w:t>
            </w:r>
          </w:p>
        </w:tc>
      </w:tr>
      <w:tr w:rsidR="00A06878" w:rsidRPr="001678BF" w14:paraId="6A2CD8C0" w14:textId="77777777" w:rsidTr="0056616A">
        <w:trPr>
          <w:trHeight w:val="1428"/>
        </w:trPr>
        <w:tc>
          <w:tcPr>
            <w:tcW w:w="735" w:type="dxa"/>
            <w:hideMark/>
          </w:tcPr>
          <w:p w14:paraId="24A78A2E" w14:textId="77777777" w:rsidR="00A06878" w:rsidRPr="008A4C02" w:rsidRDefault="00A06878" w:rsidP="00A62304">
            <w:pPr>
              <w:rPr>
                <w:rFonts w:ascii="Times New Roman" w:hAnsi="Times New Roman"/>
                <w:b/>
                <w:bCs/>
              </w:rPr>
            </w:pPr>
            <w:r w:rsidRPr="008A4C02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6206" w:type="dxa"/>
            <w:hideMark/>
          </w:tcPr>
          <w:p w14:paraId="0F19629F" w14:textId="66F31F62" w:rsidR="00A06878" w:rsidRPr="003B1FAE" w:rsidRDefault="00A06878" w:rsidP="00C11A7E">
            <w:pPr>
              <w:rPr>
                <w:rFonts w:ascii="Times New Roman" w:hAnsi="Times New Roman"/>
              </w:rPr>
            </w:pPr>
            <w:r w:rsidRPr="008A4C02">
              <w:rPr>
                <w:rFonts w:ascii="Times New Roman" w:hAnsi="Times New Roman"/>
              </w:rPr>
              <w:t xml:space="preserve">Wcześniejszy udział w innych wydarzeniach organizowanych przez POT dot. przemysłu spotkań w latach </w:t>
            </w:r>
            <w:r w:rsidR="000157F2">
              <w:rPr>
                <w:rFonts w:ascii="Times New Roman" w:hAnsi="Times New Roman"/>
              </w:rPr>
              <w:t>…………….</w:t>
            </w:r>
            <w:r w:rsidRPr="003B1FAE">
              <w:rPr>
                <w:rFonts w:ascii="Times New Roman" w:hAnsi="Times New Roman"/>
              </w:rPr>
              <w:t>, tj. udział w</w:t>
            </w:r>
            <w:r w:rsidR="00C11A7E" w:rsidRPr="003B1FAE">
              <w:rPr>
                <w:rFonts w:ascii="Times New Roman" w:hAnsi="Times New Roman"/>
              </w:rPr>
              <w:t> </w:t>
            </w:r>
            <w:r w:rsidRPr="003B1FAE">
              <w:rPr>
                <w:rFonts w:ascii="Times New Roman" w:hAnsi="Times New Roman"/>
              </w:rPr>
              <w:t xml:space="preserve">Stoisku Narodowym POT, w warsztatach, </w:t>
            </w:r>
            <w:proofErr w:type="spellStart"/>
            <w:r w:rsidRPr="003B1FAE">
              <w:rPr>
                <w:rFonts w:ascii="Times New Roman" w:hAnsi="Times New Roman"/>
              </w:rPr>
              <w:t>road</w:t>
            </w:r>
            <w:proofErr w:type="spellEnd"/>
            <w:r w:rsidRPr="003B1FAE">
              <w:rPr>
                <w:rFonts w:ascii="Times New Roman" w:hAnsi="Times New Roman"/>
              </w:rPr>
              <w:t xml:space="preserve"> show lub prezentacjach zagranicznych </w:t>
            </w:r>
            <w:r w:rsidR="00C11A7E" w:rsidRPr="003B1FAE">
              <w:rPr>
                <w:rFonts w:ascii="Times New Roman" w:hAnsi="Times New Roman"/>
              </w:rPr>
              <w:t>organizowanych</w:t>
            </w:r>
            <w:r w:rsidRPr="003B1FAE">
              <w:rPr>
                <w:rFonts w:ascii="Times New Roman" w:hAnsi="Times New Roman"/>
              </w:rPr>
              <w:t xml:space="preserve"> przez PCB POT                                                                                                                  Proszę podać nazwę wydarzenia, miejsce, rok</w:t>
            </w:r>
          </w:p>
          <w:p w14:paraId="7752D1DD" w14:textId="77777777" w:rsidR="00C11A7E" w:rsidRPr="003B1FAE" w:rsidRDefault="00C11A7E" w:rsidP="00C11A7E">
            <w:pPr>
              <w:spacing w:after="0"/>
              <w:rPr>
                <w:rFonts w:ascii="Times New Roman" w:hAnsi="Times New Roman"/>
              </w:rPr>
            </w:pPr>
            <w:r w:rsidRPr="003B1FAE">
              <w:rPr>
                <w:rFonts w:ascii="Times New Roman" w:hAnsi="Times New Roman"/>
              </w:rPr>
              <w:t>…………………..</w:t>
            </w:r>
          </w:p>
          <w:p w14:paraId="4A6CC247" w14:textId="52348264" w:rsidR="00C11A7E" w:rsidRPr="003B1FAE" w:rsidRDefault="00C11A7E" w:rsidP="00C11A7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hideMark/>
          </w:tcPr>
          <w:p w14:paraId="3F42EEF8" w14:textId="77777777" w:rsidR="00C11A7E" w:rsidRPr="003B1FAE" w:rsidRDefault="00A06878" w:rsidP="00A62304">
            <w:pPr>
              <w:rPr>
                <w:rFonts w:ascii="Times New Roman" w:hAnsi="Times New Roman"/>
              </w:rPr>
            </w:pPr>
            <w:r w:rsidRPr="003B1FAE">
              <w:rPr>
                <w:rFonts w:ascii="Times New Roman" w:hAnsi="Times New Roman"/>
              </w:rPr>
              <w:t xml:space="preserve">5 pkt za każdy udział , </w:t>
            </w:r>
          </w:p>
          <w:p w14:paraId="49660724" w14:textId="45C55B0E" w:rsidR="00A06878" w:rsidRPr="003B1FAE" w:rsidRDefault="00A06878" w:rsidP="00A62304">
            <w:pPr>
              <w:rPr>
                <w:rFonts w:ascii="Times New Roman" w:hAnsi="Times New Roman"/>
              </w:rPr>
            </w:pPr>
            <w:r w:rsidRPr="003B1FAE">
              <w:rPr>
                <w:rFonts w:ascii="Times New Roman" w:hAnsi="Times New Roman"/>
              </w:rPr>
              <w:t>/maksymalna liczba punktów 50/</w:t>
            </w:r>
          </w:p>
        </w:tc>
      </w:tr>
      <w:tr w:rsidR="00A06878" w:rsidRPr="001678BF" w14:paraId="2F69479E" w14:textId="77777777" w:rsidTr="0056616A">
        <w:trPr>
          <w:trHeight w:val="1500"/>
        </w:trPr>
        <w:tc>
          <w:tcPr>
            <w:tcW w:w="735" w:type="dxa"/>
            <w:hideMark/>
          </w:tcPr>
          <w:p w14:paraId="5584346F" w14:textId="77777777" w:rsidR="00A06878" w:rsidRPr="003B1FAE" w:rsidRDefault="00A06878" w:rsidP="00A62304">
            <w:pPr>
              <w:rPr>
                <w:rFonts w:ascii="Times New Roman" w:hAnsi="Times New Roman"/>
                <w:b/>
                <w:bCs/>
              </w:rPr>
            </w:pPr>
            <w:r w:rsidRPr="003B1FAE">
              <w:rPr>
                <w:rFonts w:ascii="Times New Roman" w:hAnsi="Times New Roman"/>
                <w:b/>
                <w:bCs/>
              </w:rPr>
              <w:lastRenderedPageBreak/>
              <w:t>6.</w:t>
            </w:r>
          </w:p>
        </w:tc>
        <w:tc>
          <w:tcPr>
            <w:tcW w:w="6206" w:type="dxa"/>
            <w:hideMark/>
          </w:tcPr>
          <w:p w14:paraId="4BDC7BBD" w14:textId="77777777" w:rsidR="00A06878" w:rsidRPr="003B1FAE" w:rsidRDefault="00A06878" w:rsidP="00A62304">
            <w:pPr>
              <w:rPr>
                <w:rFonts w:ascii="Times New Roman" w:hAnsi="Times New Roman"/>
                <w:b/>
                <w:bCs/>
              </w:rPr>
            </w:pPr>
            <w:r w:rsidRPr="003B1FAE">
              <w:rPr>
                <w:rFonts w:ascii="Times New Roman" w:hAnsi="Times New Roman"/>
              </w:rPr>
              <w:t xml:space="preserve">Poszerzenie kanałów promocji i sprzedaży na rynkach zagranicznych poprzez współpracę z profesjonalnym reprezentantem tzw. </w:t>
            </w:r>
            <w:proofErr w:type="spellStart"/>
            <w:r w:rsidRPr="003B1FAE">
              <w:rPr>
                <w:rFonts w:ascii="Times New Roman" w:hAnsi="Times New Roman"/>
              </w:rPr>
              <w:t>reps</w:t>
            </w:r>
            <w:proofErr w:type="spellEnd"/>
            <w:r w:rsidRPr="003B1FAE">
              <w:rPr>
                <w:rFonts w:ascii="Times New Roman" w:hAnsi="Times New Roman"/>
              </w:rPr>
              <w:t xml:space="preserve"> </w:t>
            </w:r>
            <w:r w:rsidRPr="003B1FAE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</w:t>
            </w:r>
            <w:r w:rsidRPr="003B1FAE">
              <w:rPr>
                <w:rFonts w:ascii="Times New Roman" w:hAnsi="Times New Roman"/>
              </w:rPr>
              <w:t>Proszę podać nazwę reprezentanta, rynek działalności, stronę kontaktową</w:t>
            </w:r>
          </w:p>
        </w:tc>
        <w:tc>
          <w:tcPr>
            <w:tcW w:w="2552" w:type="dxa"/>
            <w:hideMark/>
          </w:tcPr>
          <w:p w14:paraId="6A23AE89" w14:textId="77777777" w:rsidR="00C11A7E" w:rsidRPr="003B1FAE" w:rsidRDefault="00A06878" w:rsidP="00A62304">
            <w:pPr>
              <w:rPr>
                <w:rFonts w:ascii="Times New Roman" w:hAnsi="Times New Roman"/>
              </w:rPr>
            </w:pPr>
            <w:r w:rsidRPr="003B1FAE">
              <w:rPr>
                <w:rFonts w:ascii="Times New Roman" w:hAnsi="Times New Roman"/>
              </w:rPr>
              <w:t xml:space="preserve">1 pkt za każdy, </w:t>
            </w:r>
          </w:p>
          <w:p w14:paraId="6483CD56" w14:textId="17C1353A" w:rsidR="00A06878" w:rsidRPr="003B1FAE" w:rsidRDefault="00A06878" w:rsidP="00A62304">
            <w:pPr>
              <w:rPr>
                <w:rFonts w:ascii="Times New Roman" w:hAnsi="Times New Roman"/>
              </w:rPr>
            </w:pPr>
            <w:r w:rsidRPr="003B1FAE">
              <w:rPr>
                <w:rFonts w:ascii="Times New Roman" w:hAnsi="Times New Roman"/>
              </w:rPr>
              <w:t>/maksymalna liczba punktów 10/</w:t>
            </w:r>
          </w:p>
        </w:tc>
      </w:tr>
      <w:tr w:rsidR="0056616A" w:rsidRPr="001678BF" w14:paraId="7E23A50E" w14:textId="77777777" w:rsidTr="0056616A">
        <w:trPr>
          <w:trHeight w:val="312"/>
        </w:trPr>
        <w:tc>
          <w:tcPr>
            <w:tcW w:w="9493" w:type="dxa"/>
            <w:gridSpan w:val="3"/>
            <w:noWrap/>
            <w:hideMark/>
          </w:tcPr>
          <w:p w14:paraId="088C0189" w14:textId="2B581A6F" w:rsidR="0056616A" w:rsidRPr="003B1FAE" w:rsidRDefault="0056616A" w:rsidP="0056616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</w:rPr>
            </w:pPr>
            <w:r w:rsidRPr="003B1FAE">
              <w:rPr>
                <w:rFonts w:ascii="Times New Roman" w:hAnsi="Times New Roman"/>
                <w:b/>
                <w:bCs/>
              </w:rPr>
              <w:t>maksymalna liczba punktów 100</w:t>
            </w:r>
          </w:p>
        </w:tc>
      </w:tr>
    </w:tbl>
    <w:p w14:paraId="286F2A50" w14:textId="77777777" w:rsidR="00C11A7E" w:rsidRPr="001678BF" w:rsidRDefault="00C11A7E">
      <w:pPr>
        <w:spacing w:after="160" w:line="259" w:lineRule="auto"/>
        <w:rPr>
          <w:rFonts w:ascii="Times New Roman" w:hAnsi="Times New Roman"/>
          <w:b/>
          <w:bCs/>
          <w:noProof/>
          <w:highlight w:val="yellow"/>
        </w:rPr>
      </w:pPr>
    </w:p>
    <w:p w14:paraId="2045A863" w14:textId="47411FD6" w:rsidR="00A06878" w:rsidRPr="003B1FAE" w:rsidRDefault="00C11A7E" w:rsidP="00363C09">
      <w:pPr>
        <w:pStyle w:val="Akapitzlist"/>
        <w:numPr>
          <w:ilvl w:val="0"/>
          <w:numId w:val="30"/>
        </w:numPr>
        <w:spacing w:after="160" w:line="259" w:lineRule="auto"/>
        <w:ind w:left="1134"/>
        <w:rPr>
          <w:rFonts w:ascii="Times New Roman" w:eastAsia="Times New Roman" w:hAnsi="Times New Roman"/>
          <w:b/>
          <w:lang w:eastAsia="pl-PL"/>
        </w:rPr>
      </w:pPr>
      <w:r w:rsidRPr="003B1FAE">
        <w:rPr>
          <w:rFonts w:ascii="Times New Roman" w:hAnsi="Times New Roman"/>
          <w:b/>
          <w:bCs/>
          <w:noProof/>
        </w:rPr>
        <w:t>Krytera dla obiektów z zapleczem kongresowym i targowych</w:t>
      </w:r>
    </w:p>
    <w:tbl>
      <w:tblPr>
        <w:tblStyle w:val="Tabela-Siatka"/>
        <w:tblW w:w="9503" w:type="dxa"/>
        <w:tblLook w:val="04A0" w:firstRow="1" w:lastRow="0" w:firstColumn="1" w:lastColumn="0" w:noHBand="0" w:noVBand="1"/>
      </w:tblPr>
      <w:tblGrid>
        <w:gridCol w:w="766"/>
        <w:gridCol w:w="6064"/>
        <w:gridCol w:w="2673"/>
      </w:tblGrid>
      <w:tr w:rsidR="00E715A5" w:rsidRPr="000A692D" w14:paraId="410F194A" w14:textId="77777777" w:rsidTr="0086458F">
        <w:trPr>
          <w:trHeight w:val="312"/>
        </w:trPr>
        <w:tc>
          <w:tcPr>
            <w:tcW w:w="735" w:type="dxa"/>
            <w:shd w:val="clear" w:color="auto" w:fill="E7E6E6" w:themeFill="background2"/>
            <w:noWrap/>
            <w:hideMark/>
          </w:tcPr>
          <w:p w14:paraId="2411C0B4" w14:textId="52E14113" w:rsidR="00E715A5" w:rsidRPr="003B1FAE" w:rsidRDefault="00E715A5" w:rsidP="0056616A">
            <w:pPr>
              <w:spacing w:before="120" w:after="120"/>
              <w:rPr>
                <w:rFonts w:ascii="Times New Roman" w:hAnsi="Times New Roman"/>
                <w:smallCaps/>
              </w:rPr>
            </w:pPr>
            <w:r w:rsidRPr="003B1FAE">
              <w:rPr>
                <w:rFonts w:ascii="Times New Roman" w:hAnsi="Times New Roman"/>
                <w:smallCaps/>
              </w:rPr>
              <w:t> </w:t>
            </w:r>
            <w:r w:rsidR="0056616A" w:rsidRPr="003B1FAE">
              <w:rPr>
                <w:rFonts w:ascii="Times New Roman" w:hAnsi="Times New Roman"/>
                <w:b/>
                <w:bCs/>
                <w:smallCaps/>
              </w:rPr>
              <w:t>Lp.</w:t>
            </w:r>
          </w:p>
        </w:tc>
        <w:tc>
          <w:tcPr>
            <w:tcW w:w="6064" w:type="dxa"/>
            <w:shd w:val="clear" w:color="auto" w:fill="E7E6E6" w:themeFill="background2"/>
            <w:hideMark/>
          </w:tcPr>
          <w:p w14:paraId="581A8DAF" w14:textId="6A0AB22A" w:rsidR="00E715A5" w:rsidRPr="003B1FAE" w:rsidRDefault="0056616A" w:rsidP="0056616A">
            <w:pPr>
              <w:spacing w:before="120" w:after="120"/>
              <w:rPr>
                <w:rFonts w:ascii="Times New Roman" w:hAnsi="Times New Roman"/>
                <w:b/>
                <w:bCs/>
                <w:smallCaps/>
              </w:rPr>
            </w:pPr>
            <w:r w:rsidRPr="003B1FAE">
              <w:rPr>
                <w:rFonts w:ascii="Times New Roman" w:hAnsi="Times New Roman"/>
                <w:b/>
                <w:bCs/>
                <w:smallCaps/>
              </w:rPr>
              <w:t>Profesjonalizacja branżowa</w:t>
            </w:r>
            <w:r w:rsidRPr="003B1FAE">
              <w:rPr>
                <w:rFonts w:ascii="Times New Roman" w:hAnsi="Times New Roman"/>
                <w:b/>
                <w:bCs/>
                <w:smallCaps/>
                <w:noProof/>
              </w:rPr>
              <w:t xml:space="preserve"> </w:t>
            </w:r>
            <w:r w:rsidRPr="003B1FAE">
              <w:rPr>
                <w:rFonts w:ascii="Times New Roman" w:hAnsi="Times New Roman"/>
                <w:b/>
                <w:bCs/>
                <w:smallCaps/>
              </w:rPr>
              <w:t>dla obiektów z zapleczem kongresowym i targowych</w:t>
            </w:r>
          </w:p>
        </w:tc>
        <w:tc>
          <w:tcPr>
            <w:tcW w:w="2694" w:type="dxa"/>
            <w:shd w:val="clear" w:color="auto" w:fill="E7E6E6" w:themeFill="background2"/>
            <w:hideMark/>
          </w:tcPr>
          <w:p w14:paraId="0DBA59AE" w14:textId="77777777" w:rsidR="00E715A5" w:rsidRPr="003B1FAE" w:rsidRDefault="00E715A5" w:rsidP="0056616A">
            <w:pPr>
              <w:spacing w:before="120" w:after="120"/>
              <w:rPr>
                <w:rFonts w:ascii="Times New Roman" w:hAnsi="Times New Roman"/>
                <w:b/>
                <w:bCs/>
                <w:smallCaps/>
              </w:rPr>
            </w:pPr>
            <w:r w:rsidRPr="003B1FAE">
              <w:rPr>
                <w:rFonts w:ascii="Times New Roman" w:hAnsi="Times New Roman"/>
                <w:b/>
                <w:bCs/>
                <w:smallCaps/>
              </w:rPr>
              <w:t>Punktacja</w:t>
            </w:r>
          </w:p>
        </w:tc>
      </w:tr>
      <w:tr w:rsidR="00E715A5" w:rsidRPr="000A692D" w14:paraId="44E1377D" w14:textId="77777777" w:rsidTr="0086458F">
        <w:trPr>
          <w:trHeight w:val="624"/>
        </w:trPr>
        <w:tc>
          <w:tcPr>
            <w:tcW w:w="735" w:type="dxa"/>
            <w:hideMark/>
          </w:tcPr>
          <w:p w14:paraId="4BB5AD73" w14:textId="77777777" w:rsidR="00E715A5" w:rsidRPr="003B1FAE" w:rsidRDefault="00E715A5" w:rsidP="00A62304">
            <w:pPr>
              <w:rPr>
                <w:rFonts w:ascii="Times New Roman" w:hAnsi="Times New Roman"/>
                <w:b/>
                <w:bCs/>
              </w:rPr>
            </w:pPr>
            <w:r w:rsidRPr="003B1FAE">
              <w:rPr>
                <w:rFonts w:ascii="Times New Roman" w:hAnsi="Times New Roman"/>
                <w:b/>
                <w:bCs/>
              </w:rPr>
              <w:t>1.       </w:t>
            </w:r>
          </w:p>
        </w:tc>
        <w:tc>
          <w:tcPr>
            <w:tcW w:w="6064" w:type="dxa"/>
            <w:hideMark/>
          </w:tcPr>
          <w:p w14:paraId="54C06F35" w14:textId="2331EB9A" w:rsidR="00E715A5" w:rsidRPr="003B1FAE" w:rsidRDefault="00E715A5" w:rsidP="00A62304">
            <w:pPr>
              <w:rPr>
                <w:rFonts w:ascii="Times New Roman" w:hAnsi="Times New Roman"/>
              </w:rPr>
            </w:pPr>
            <w:r w:rsidRPr="003B1FAE">
              <w:rPr>
                <w:rFonts w:ascii="Times New Roman" w:hAnsi="Times New Roman"/>
              </w:rPr>
              <w:t xml:space="preserve">Posiadana </w:t>
            </w:r>
            <w:proofErr w:type="spellStart"/>
            <w:r w:rsidRPr="003B1FAE">
              <w:rPr>
                <w:rFonts w:ascii="Times New Roman" w:hAnsi="Times New Roman"/>
              </w:rPr>
              <w:t>autocertyfikacja</w:t>
            </w:r>
            <w:proofErr w:type="spellEnd"/>
            <w:r w:rsidRPr="003B1FAE">
              <w:rPr>
                <w:rFonts w:ascii="Times New Roman" w:hAnsi="Times New Roman"/>
              </w:rPr>
              <w:t xml:space="preserve"> Bezpieczny Obiekt MICE, Bezpieczny Obiekt lub/i obecność w katalogu Poland Online Site </w:t>
            </w:r>
            <w:proofErr w:type="spellStart"/>
            <w:r w:rsidRPr="003B1FAE">
              <w:rPr>
                <w:rFonts w:ascii="Times New Roman" w:hAnsi="Times New Roman"/>
              </w:rPr>
              <w:t>Inspection</w:t>
            </w:r>
            <w:proofErr w:type="spellEnd"/>
          </w:p>
          <w:p w14:paraId="4D2829A4" w14:textId="25019090" w:rsidR="0056616A" w:rsidRPr="003B1FAE" w:rsidRDefault="0056616A" w:rsidP="00A62304">
            <w:pPr>
              <w:rPr>
                <w:rFonts w:ascii="Times New Roman" w:hAnsi="Times New Roman"/>
              </w:rPr>
            </w:pPr>
            <w:r w:rsidRPr="003B1FAE">
              <w:rPr>
                <w:rFonts w:ascii="Times New Roman" w:hAnsi="Times New Roman"/>
              </w:rPr>
              <w:t>Proszę wskazać jaka?...........................................................................</w:t>
            </w:r>
          </w:p>
          <w:p w14:paraId="13CBE3D4" w14:textId="7111D90B" w:rsidR="0056616A" w:rsidRPr="003B1FAE" w:rsidRDefault="0056616A" w:rsidP="00A62304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  <w:hideMark/>
          </w:tcPr>
          <w:p w14:paraId="0FF007B2" w14:textId="75295C02" w:rsidR="00E715A5" w:rsidRPr="003B1FAE" w:rsidRDefault="00E715A5" w:rsidP="00A62304">
            <w:pPr>
              <w:rPr>
                <w:rFonts w:ascii="Times New Roman" w:hAnsi="Times New Roman"/>
              </w:rPr>
            </w:pPr>
            <w:r w:rsidRPr="003B1FAE">
              <w:rPr>
                <w:rFonts w:ascii="Times New Roman" w:hAnsi="Times New Roman"/>
              </w:rPr>
              <w:t>3 pkt za każdą wskazaną i</w:t>
            </w:r>
            <w:r w:rsidR="0056616A" w:rsidRPr="003B1FAE">
              <w:rPr>
                <w:rFonts w:ascii="Times New Roman" w:hAnsi="Times New Roman"/>
              </w:rPr>
              <w:t> </w:t>
            </w:r>
            <w:r w:rsidRPr="003B1FAE">
              <w:rPr>
                <w:rFonts w:ascii="Times New Roman" w:hAnsi="Times New Roman"/>
              </w:rPr>
              <w:t>potwierdzoną</w:t>
            </w:r>
            <w:r w:rsidR="00D41629">
              <w:rPr>
                <w:rFonts w:ascii="Times New Roman" w:hAnsi="Times New Roman"/>
              </w:rPr>
              <w:t xml:space="preserve"> </w:t>
            </w:r>
          </w:p>
          <w:p w14:paraId="0663FCAD" w14:textId="77777777" w:rsidR="00E715A5" w:rsidRPr="003B1FAE" w:rsidRDefault="00E715A5" w:rsidP="00A62304">
            <w:pPr>
              <w:rPr>
                <w:rFonts w:ascii="Times New Roman" w:hAnsi="Times New Roman"/>
              </w:rPr>
            </w:pPr>
            <w:r w:rsidRPr="003B1FAE">
              <w:rPr>
                <w:rFonts w:ascii="Times New Roman" w:hAnsi="Times New Roman"/>
              </w:rPr>
              <w:t>/maksymalna liczba punktów 9/</w:t>
            </w:r>
          </w:p>
        </w:tc>
      </w:tr>
      <w:tr w:rsidR="00E715A5" w:rsidRPr="000A692D" w14:paraId="60FA6C80" w14:textId="77777777" w:rsidTr="0086458F">
        <w:trPr>
          <w:trHeight w:val="1560"/>
        </w:trPr>
        <w:tc>
          <w:tcPr>
            <w:tcW w:w="735" w:type="dxa"/>
            <w:hideMark/>
          </w:tcPr>
          <w:p w14:paraId="554DE2E7" w14:textId="77777777" w:rsidR="00E715A5" w:rsidRPr="003B1FAE" w:rsidRDefault="00E715A5" w:rsidP="00A62304">
            <w:pPr>
              <w:rPr>
                <w:rFonts w:ascii="Times New Roman" w:hAnsi="Times New Roman"/>
                <w:b/>
                <w:bCs/>
              </w:rPr>
            </w:pPr>
            <w:r w:rsidRPr="003B1FAE">
              <w:rPr>
                <w:rFonts w:ascii="Times New Roman" w:hAnsi="Times New Roman"/>
                <w:b/>
                <w:bCs/>
              </w:rPr>
              <w:t>2.       </w:t>
            </w:r>
          </w:p>
        </w:tc>
        <w:tc>
          <w:tcPr>
            <w:tcW w:w="6064" w:type="dxa"/>
            <w:hideMark/>
          </w:tcPr>
          <w:p w14:paraId="26295BE5" w14:textId="26E96C05" w:rsidR="0056616A" w:rsidRPr="003B1FAE" w:rsidRDefault="00E715A5" w:rsidP="00A62304">
            <w:pPr>
              <w:rPr>
                <w:rFonts w:ascii="Times New Roman" w:hAnsi="Times New Roman"/>
              </w:rPr>
            </w:pPr>
            <w:r w:rsidRPr="003B1FAE">
              <w:rPr>
                <w:rFonts w:ascii="Times New Roman" w:hAnsi="Times New Roman"/>
              </w:rPr>
              <w:t>Inne posiadane certyfikaty, wyróżnienia, nagrody krajowe i</w:t>
            </w:r>
            <w:r w:rsidR="0056616A" w:rsidRPr="003B1FAE">
              <w:rPr>
                <w:rFonts w:ascii="Times New Roman" w:hAnsi="Times New Roman"/>
              </w:rPr>
              <w:t> </w:t>
            </w:r>
            <w:r w:rsidRPr="003B1FAE">
              <w:rPr>
                <w:rFonts w:ascii="Times New Roman" w:hAnsi="Times New Roman"/>
              </w:rPr>
              <w:t>międzynarodowe potwierdzaj</w:t>
            </w:r>
            <w:r w:rsidR="00D41629">
              <w:rPr>
                <w:rFonts w:ascii="Times New Roman" w:hAnsi="Times New Roman"/>
              </w:rPr>
              <w:t>ą</w:t>
            </w:r>
            <w:r w:rsidRPr="003B1FAE">
              <w:rPr>
                <w:rFonts w:ascii="Times New Roman" w:hAnsi="Times New Roman"/>
              </w:rPr>
              <w:t xml:space="preserve">ce dobre praktyki i działalność ekspercką na rzecz branży spotkań (MP Power </w:t>
            </w:r>
            <w:proofErr w:type="spellStart"/>
            <w:r w:rsidRPr="003B1FAE">
              <w:rPr>
                <w:rFonts w:ascii="Times New Roman" w:hAnsi="Times New Roman"/>
              </w:rPr>
              <w:t>Awards</w:t>
            </w:r>
            <w:proofErr w:type="spellEnd"/>
            <w:r w:rsidRPr="003B1FAE">
              <w:rPr>
                <w:rFonts w:ascii="Times New Roman" w:hAnsi="Times New Roman"/>
              </w:rPr>
              <w:t xml:space="preserve"> etc., najlepszy obiekt kongresowy, targowy, certyfikat CSR etc.)                                                                                                                                            </w:t>
            </w:r>
          </w:p>
          <w:p w14:paraId="2806A35E" w14:textId="6CEB9E6B" w:rsidR="00E715A5" w:rsidRPr="003B1FAE" w:rsidRDefault="00E715A5" w:rsidP="00A62304">
            <w:pPr>
              <w:rPr>
                <w:rFonts w:ascii="Times New Roman" w:hAnsi="Times New Roman"/>
              </w:rPr>
            </w:pPr>
            <w:r w:rsidRPr="003B1FAE">
              <w:rPr>
                <w:rFonts w:ascii="Times New Roman" w:hAnsi="Times New Roman"/>
              </w:rPr>
              <w:t>Proszę wskazać jaka? (nazwa, rok przyznania) ..................................................</w:t>
            </w:r>
          </w:p>
        </w:tc>
        <w:tc>
          <w:tcPr>
            <w:tcW w:w="2694" w:type="dxa"/>
            <w:hideMark/>
          </w:tcPr>
          <w:p w14:paraId="5B23C5A7" w14:textId="77777777" w:rsidR="0056616A" w:rsidRPr="003B1FAE" w:rsidRDefault="00E715A5" w:rsidP="00A62304">
            <w:pPr>
              <w:rPr>
                <w:rFonts w:ascii="Times New Roman" w:hAnsi="Times New Roman"/>
              </w:rPr>
            </w:pPr>
            <w:r w:rsidRPr="003B1FAE">
              <w:rPr>
                <w:rFonts w:ascii="Times New Roman" w:hAnsi="Times New Roman"/>
              </w:rPr>
              <w:t xml:space="preserve">1 pkt za każdą, </w:t>
            </w:r>
          </w:p>
          <w:p w14:paraId="21B612C2" w14:textId="1BB71EC2" w:rsidR="00E715A5" w:rsidRPr="003B1FAE" w:rsidRDefault="00E715A5" w:rsidP="00A62304">
            <w:pPr>
              <w:rPr>
                <w:rFonts w:ascii="Times New Roman" w:hAnsi="Times New Roman"/>
              </w:rPr>
            </w:pPr>
            <w:r w:rsidRPr="003B1FAE">
              <w:rPr>
                <w:rFonts w:ascii="Times New Roman" w:hAnsi="Times New Roman"/>
              </w:rPr>
              <w:t>/maksymalna liczba punktów 10/</w:t>
            </w:r>
          </w:p>
        </w:tc>
      </w:tr>
      <w:tr w:rsidR="00E715A5" w:rsidRPr="000A692D" w14:paraId="38BB5F7E" w14:textId="77777777" w:rsidTr="0086458F">
        <w:trPr>
          <w:trHeight w:val="2796"/>
        </w:trPr>
        <w:tc>
          <w:tcPr>
            <w:tcW w:w="735" w:type="dxa"/>
            <w:hideMark/>
          </w:tcPr>
          <w:p w14:paraId="0221440B" w14:textId="77777777" w:rsidR="00E715A5" w:rsidRPr="003B1FAE" w:rsidRDefault="00E715A5" w:rsidP="00A62304">
            <w:pPr>
              <w:rPr>
                <w:rFonts w:ascii="Times New Roman" w:hAnsi="Times New Roman"/>
                <w:b/>
                <w:bCs/>
              </w:rPr>
            </w:pPr>
            <w:r w:rsidRPr="003B1FAE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6064" w:type="dxa"/>
            <w:hideMark/>
          </w:tcPr>
          <w:p w14:paraId="6B7AA516" w14:textId="4C7324D5" w:rsidR="0056616A" w:rsidRPr="003B1FAE" w:rsidRDefault="00E715A5" w:rsidP="00A62304">
            <w:pPr>
              <w:rPr>
                <w:rFonts w:ascii="Times New Roman" w:hAnsi="Times New Roman"/>
              </w:rPr>
            </w:pPr>
            <w:r w:rsidRPr="003B1FAE">
              <w:rPr>
                <w:rFonts w:ascii="Times New Roman" w:hAnsi="Times New Roman"/>
                <w:b/>
                <w:bCs/>
              </w:rPr>
              <w:t xml:space="preserve">Rodzaj i powierzchnia obiektu:  </w:t>
            </w:r>
            <w:r w:rsidRPr="003B1FAE">
              <w:rPr>
                <w:rFonts w:ascii="Times New Roman" w:hAnsi="Times New Roman"/>
              </w:rPr>
              <w:t xml:space="preserve">                                                                                              Obiekt kongresowo-targowy (21 pkt)</w:t>
            </w:r>
            <w:r w:rsidRPr="003B1FAE">
              <w:rPr>
                <w:rFonts w:ascii="Times New Roman" w:hAnsi="Times New Roman"/>
              </w:rPr>
              <w:br/>
              <w:t>Obiekt konferencyjno-hotelowy mieszczący ponad 1000 osób (15 pkt)</w:t>
            </w:r>
            <w:r w:rsidRPr="003B1FAE">
              <w:rPr>
                <w:rFonts w:ascii="Times New Roman" w:hAnsi="Times New Roman"/>
              </w:rPr>
              <w:br/>
              <w:t>Obiekt konferencyjno-hotelowy mieszczący 500-1000 osób (10 pkt)</w:t>
            </w:r>
            <w:r w:rsidRPr="003B1FAE">
              <w:rPr>
                <w:rFonts w:ascii="Times New Roman" w:hAnsi="Times New Roman"/>
              </w:rPr>
              <w:br/>
              <w:t>Obiekt konferencyjno-hotelowy mieszczący 200-500 osób (8 pkt)</w:t>
            </w:r>
            <w:r w:rsidRPr="003B1FAE">
              <w:rPr>
                <w:rFonts w:ascii="Times New Roman" w:hAnsi="Times New Roman"/>
              </w:rPr>
              <w:br/>
              <w:t>Obiekt konferencyjno-hotelowy mieszczący do 200 osób (6 pkt)</w:t>
            </w:r>
            <w:r w:rsidRPr="003B1FAE">
              <w:rPr>
                <w:rFonts w:ascii="Times New Roman" w:hAnsi="Times New Roman"/>
              </w:rPr>
              <w:br/>
              <w:t>Obiekt historyczny/</w:t>
            </w:r>
            <w:proofErr w:type="spellStart"/>
            <w:r w:rsidRPr="003B1FAE">
              <w:rPr>
                <w:rFonts w:ascii="Times New Roman" w:hAnsi="Times New Roman"/>
              </w:rPr>
              <w:t>butiqowy</w:t>
            </w:r>
            <w:proofErr w:type="spellEnd"/>
            <w:r w:rsidRPr="003B1FAE">
              <w:rPr>
                <w:rFonts w:ascii="Times New Roman" w:hAnsi="Times New Roman"/>
              </w:rPr>
              <w:t>/</w:t>
            </w:r>
            <w:proofErr w:type="spellStart"/>
            <w:r w:rsidRPr="003B1FAE">
              <w:rPr>
                <w:rFonts w:ascii="Times New Roman" w:hAnsi="Times New Roman"/>
              </w:rPr>
              <w:t>unique</w:t>
            </w:r>
            <w:proofErr w:type="spellEnd"/>
            <w:r w:rsidRPr="003B1FAE">
              <w:rPr>
                <w:rFonts w:ascii="Times New Roman" w:hAnsi="Times New Roman"/>
              </w:rPr>
              <w:t xml:space="preserve"> </w:t>
            </w:r>
            <w:proofErr w:type="spellStart"/>
            <w:r w:rsidRPr="003B1FAE">
              <w:rPr>
                <w:rFonts w:ascii="Times New Roman" w:hAnsi="Times New Roman"/>
              </w:rPr>
              <w:t>venue</w:t>
            </w:r>
            <w:proofErr w:type="spellEnd"/>
            <w:r w:rsidRPr="003B1FAE">
              <w:rPr>
                <w:rFonts w:ascii="Times New Roman" w:hAnsi="Times New Roman"/>
              </w:rPr>
              <w:t xml:space="preserve"> (10 pkt)                                                                                     </w:t>
            </w:r>
          </w:p>
          <w:p w14:paraId="513C0FCB" w14:textId="4FA92845" w:rsidR="00E715A5" w:rsidRPr="003B1FAE" w:rsidRDefault="00E715A5" w:rsidP="0056616A">
            <w:pPr>
              <w:spacing w:after="0"/>
              <w:rPr>
                <w:rFonts w:ascii="Times New Roman" w:hAnsi="Times New Roman"/>
              </w:rPr>
            </w:pPr>
            <w:r w:rsidRPr="003B1FAE">
              <w:rPr>
                <w:rFonts w:ascii="Times New Roman" w:hAnsi="Times New Roman"/>
              </w:rPr>
              <w:t>Proszę wskazać</w:t>
            </w:r>
            <w:r w:rsidR="0056616A" w:rsidRPr="003B1FAE">
              <w:rPr>
                <w:rFonts w:ascii="Times New Roman" w:hAnsi="Times New Roman"/>
              </w:rPr>
              <w:t>: nazwa, miasto ……………..</w:t>
            </w:r>
            <w:r w:rsidRPr="003B1FAE">
              <w:rPr>
                <w:rFonts w:ascii="Times New Roman" w:hAnsi="Times New Roman"/>
              </w:rPr>
              <w:t xml:space="preserve">                                                </w:t>
            </w:r>
          </w:p>
        </w:tc>
        <w:tc>
          <w:tcPr>
            <w:tcW w:w="2694" w:type="dxa"/>
            <w:hideMark/>
          </w:tcPr>
          <w:p w14:paraId="65BA5FC3" w14:textId="77777777" w:rsidR="0056616A" w:rsidRPr="003B1FAE" w:rsidRDefault="0056616A" w:rsidP="00A62304">
            <w:pPr>
              <w:rPr>
                <w:rFonts w:ascii="Times New Roman" w:hAnsi="Times New Roman"/>
              </w:rPr>
            </w:pPr>
          </w:p>
          <w:p w14:paraId="0836C8A0" w14:textId="1FE66B98" w:rsidR="00E715A5" w:rsidRPr="003B1FAE" w:rsidRDefault="00E715A5" w:rsidP="00A62304">
            <w:pPr>
              <w:rPr>
                <w:rFonts w:ascii="Times New Roman" w:hAnsi="Times New Roman"/>
              </w:rPr>
            </w:pPr>
            <w:r w:rsidRPr="003B1FAE">
              <w:rPr>
                <w:rFonts w:ascii="Times New Roman" w:hAnsi="Times New Roman"/>
              </w:rPr>
              <w:t>/maksymalna liczba punktów 21/</w:t>
            </w:r>
          </w:p>
        </w:tc>
      </w:tr>
      <w:tr w:rsidR="00E715A5" w:rsidRPr="000A692D" w14:paraId="6B520E5A" w14:textId="77777777" w:rsidTr="0056616A">
        <w:trPr>
          <w:trHeight w:val="288"/>
        </w:trPr>
        <w:tc>
          <w:tcPr>
            <w:tcW w:w="9503" w:type="dxa"/>
            <w:gridSpan w:val="3"/>
            <w:shd w:val="clear" w:color="auto" w:fill="E7E6E6" w:themeFill="background2"/>
            <w:hideMark/>
          </w:tcPr>
          <w:p w14:paraId="074B358D" w14:textId="77777777" w:rsidR="00E715A5" w:rsidRPr="003B1FAE" w:rsidRDefault="00E715A5" w:rsidP="0056616A">
            <w:pPr>
              <w:spacing w:before="120" w:after="120"/>
              <w:rPr>
                <w:rFonts w:ascii="Times New Roman" w:hAnsi="Times New Roman"/>
                <w:b/>
                <w:bCs/>
                <w:smallCaps/>
              </w:rPr>
            </w:pPr>
            <w:r w:rsidRPr="003B1FAE">
              <w:rPr>
                <w:rFonts w:ascii="Times New Roman" w:hAnsi="Times New Roman"/>
                <w:b/>
                <w:bCs/>
                <w:smallCaps/>
              </w:rPr>
              <w:t>Dodatkowa działalność na rzecz promocji i wymiany międzynarodowej</w:t>
            </w:r>
          </w:p>
        </w:tc>
      </w:tr>
      <w:tr w:rsidR="00E715A5" w:rsidRPr="000A692D" w14:paraId="136098AD" w14:textId="77777777" w:rsidTr="0086458F">
        <w:trPr>
          <w:trHeight w:val="936"/>
        </w:trPr>
        <w:tc>
          <w:tcPr>
            <w:tcW w:w="735" w:type="dxa"/>
            <w:hideMark/>
          </w:tcPr>
          <w:p w14:paraId="45FD9260" w14:textId="77777777" w:rsidR="00E715A5" w:rsidRPr="003B1FAE" w:rsidRDefault="00E715A5" w:rsidP="00A62304">
            <w:pPr>
              <w:rPr>
                <w:rFonts w:ascii="Times New Roman" w:hAnsi="Times New Roman"/>
                <w:b/>
                <w:bCs/>
              </w:rPr>
            </w:pPr>
            <w:r w:rsidRPr="003B1FAE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6064" w:type="dxa"/>
            <w:hideMark/>
          </w:tcPr>
          <w:p w14:paraId="6A125BE9" w14:textId="77777777" w:rsidR="00E715A5" w:rsidRPr="003B1FAE" w:rsidRDefault="00E715A5" w:rsidP="00A62304">
            <w:pPr>
              <w:rPr>
                <w:rFonts w:ascii="Times New Roman" w:hAnsi="Times New Roman"/>
              </w:rPr>
            </w:pPr>
            <w:r w:rsidRPr="003B1FAE">
              <w:rPr>
                <w:rFonts w:ascii="Times New Roman" w:hAnsi="Times New Roman"/>
              </w:rPr>
              <w:t xml:space="preserve">Członkostwo w organizacjach międzynarodowych (ICCA, UIA, MPI, Site i inne) </w:t>
            </w:r>
          </w:p>
          <w:p w14:paraId="2BE53422" w14:textId="5D5CF50D" w:rsidR="0056616A" w:rsidRPr="003B1FAE" w:rsidRDefault="0056616A" w:rsidP="00A62304">
            <w:pPr>
              <w:rPr>
                <w:rFonts w:ascii="Times New Roman" w:hAnsi="Times New Roman"/>
              </w:rPr>
            </w:pPr>
            <w:r w:rsidRPr="003B1FAE">
              <w:rPr>
                <w:rFonts w:ascii="Times New Roman" w:hAnsi="Times New Roman"/>
              </w:rPr>
              <w:t>Proszę wskazać jaka? (nazwa, rok przyznania) ..................................................</w:t>
            </w:r>
          </w:p>
        </w:tc>
        <w:tc>
          <w:tcPr>
            <w:tcW w:w="2694" w:type="dxa"/>
            <w:hideMark/>
          </w:tcPr>
          <w:p w14:paraId="66F13736" w14:textId="77777777" w:rsidR="0056616A" w:rsidRPr="003B1FAE" w:rsidRDefault="00E715A5" w:rsidP="00A62304">
            <w:pPr>
              <w:rPr>
                <w:rFonts w:ascii="Times New Roman" w:hAnsi="Times New Roman"/>
              </w:rPr>
            </w:pPr>
            <w:r w:rsidRPr="003B1FAE">
              <w:rPr>
                <w:rFonts w:ascii="Times New Roman" w:hAnsi="Times New Roman"/>
              </w:rPr>
              <w:t xml:space="preserve">1 pkt za każde, </w:t>
            </w:r>
          </w:p>
          <w:p w14:paraId="130DCC3A" w14:textId="7616E236" w:rsidR="00E715A5" w:rsidRPr="003B1FAE" w:rsidRDefault="00E715A5" w:rsidP="00A62304">
            <w:pPr>
              <w:rPr>
                <w:rFonts w:ascii="Times New Roman" w:hAnsi="Times New Roman"/>
              </w:rPr>
            </w:pPr>
            <w:r w:rsidRPr="003B1FAE">
              <w:rPr>
                <w:rFonts w:ascii="Times New Roman" w:hAnsi="Times New Roman"/>
              </w:rPr>
              <w:t>/maksymalna liczba punktów 10/</w:t>
            </w:r>
          </w:p>
        </w:tc>
      </w:tr>
      <w:tr w:rsidR="00E715A5" w:rsidRPr="000A692D" w14:paraId="13A759AF" w14:textId="77777777" w:rsidTr="0086458F">
        <w:trPr>
          <w:trHeight w:val="1248"/>
        </w:trPr>
        <w:tc>
          <w:tcPr>
            <w:tcW w:w="735" w:type="dxa"/>
            <w:hideMark/>
          </w:tcPr>
          <w:p w14:paraId="7BCDE2E3" w14:textId="77777777" w:rsidR="00E715A5" w:rsidRPr="003B1FAE" w:rsidRDefault="00E715A5" w:rsidP="00A62304">
            <w:pPr>
              <w:rPr>
                <w:rFonts w:ascii="Times New Roman" w:hAnsi="Times New Roman"/>
                <w:b/>
                <w:bCs/>
              </w:rPr>
            </w:pPr>
            <w:r w:rsidRPr="003B1FAE">
              <w:rPr>
                <w:rFonts w:ascii="Times New Roman" w:hAnsi="Times New Roman"/>
                <w:b/>
                <w:bCs/>
              </w:rPr>
              <w:lastRenderedPageBreak/>
              <w:t xml:space="preserve">5. </w:t>
            </w:r>
          </w:p>
        </w:tc>
        <w:tc>
          <w:tcPr>
            <w:tcW w:w="6064" w:type="dxa"/>
            <w:hideMark/>
          </w:tcPr>
          <w:p w14:paraId="24860797" w14:textId="7ED335DD" w:rsidR="00E715A5" w:rsidRPr="003B1FAE" w:rsidRDefault="00E715A5" w:rsidP="00A62304">
            <w:pPr>
              <w:rPr>
                <w:rFonts w:ascii="Times New Roman" w:hAnsi="Times New Roman"/>
              </w:rPr>
            </w:pPr>
            <w:r w:rsidRPr="003B1FAE">
              <w:rPr>
                <w:rFonts w:ascii="Times New Roman" w:hAnsi="Times New Roman"/>
              </w:rPr>
              <w:t xml:space="preserve">Wcześniejszy udział w wydarzeniach targowych organizowanych przez POT dot. przemysłu spotkań w latach </w:t>
            </w:r>
            <w:r w:rsidR="000157F2">
              <w:rPr>
                <w:rFonts w:ascii="Times New Roman" w:hAnsi="Times New Roman"/>
              </w:rPr>
              <w:t>………………</w:t>
            </w:r>
            <w:r w:rsidRPr="003B1FAE">
              <w:rPr>
                <w:rFonts w:ascii="Times New Roman" w:hAnsi="Times New Roman"/>
              </w:rPr>
              <w:t xml:space="preserve"> i wyłącznie udziału w Stoisku Narodowym POT                                                                                                              Proszę podać nazwę wydarzenia, miejsce, rok</w:t>
            </w:r>
          </w:p>
        </w:tc>
        <w:tc>
          <w:tcPr>
            <w:tcW w:w="2694" w:type="dxa"/>
            <w:hideMark/>
          </w:tcPr>
          <w:p w14:paraId="44DDFFB3" w14:textId="77777777" w:rsidR="00E715A5" w:rsidRPr="003B1FAE" w:rsidRDefault="00E715A5" w:rsidP="00A62304">
            <w:pPr>
              <w:rPr>
                <w:rFonts w:ascii="Times New Roman" w:hAnsi="Times New Roman"/>
              </w:rPr>
            </w:pPr>
            <w:r w:rsidRPr="003B1FAE">
              <w:rPr>
                <w:rFonts w:ascii="Times New Roman" w:hAnsi="Times New Roman"/>
              </w:rPr>
              <w:t>10 pkt za każdy udział , /maksymalna liczba punktów 50/</w:t>
            </w:r>
          </w:p>
        </w:tc>
      </w:tr>
      <w:tr w:rsidR="0056616A" w:rsidRPr="001678BF" w14:paraId="1C1D0A48" w14:textId="77777777" w:rsidTr="00741D3F">
        <w:trPr>
          <w:trHeight w:val="312"/>
        </w:trPr>
        <w:tc>
          <w:tcPr>
            <w:tcW w:w="9493" w:type="dxa"/>
            <w:gridSpan w:val="3"/>
            <w:noWrap/>
            <w:hideMark/>
          </w:tcPr>
          <w:p w14:paraId="5ADE457F" w14:textId="13F07F73" w:rsidR="0056616A" w:rsidRPr="003B1FAE" w:rsidRDefault="0056616A" w:rsidP="0056616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</w:rPr>
            </w:pPr>
            <w:r w:rsidRPr="003B1FAE">
              <w:rPr>
                <w:rFonts w:ascii="Times New Roman" w:hAnsi="Times New Roman"/>
                <w:b/>
                <w:bCs/>
              </w:rPr>
              <w:t>maksymalna liczba punktów 100</w:t>
            </w:r>
          </w:p>
        </w:tc>
      </w:tr>
    </w:tbl>
    <w:p w14:paraId="3986002F" w14:textId="64C1CCB6" w:rsidR="00E715A5" w:rsidRDefault="00E715A5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0039218" w14:textId="0174E62A" w:rsidR="00E57EC6" w:rsidRPr="00E57EC6" w:rsidRDefault="00E57EC6" w:rsidP="00E57EC6">
      <w:pPr>
        <w:ind w:left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2) </w:t>
      </w:r>
      <w:r w:rsidR="004A50E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Kolejność przyjmowania zgłoszeń </w:t>
      </w:r>
    </w:p>
    <w:p w14:paraId="58DEAD7E" w14:textId="4CF21A43" w:rsidR="00293AE1" w:rsidRPr="00293AE1" w:rsidRDefault="00293AE1" w:rsidP="00293AE1">
      <w:pPr>
        <w:jc w:val="both"/>
        <w:rPr>
          <w:rFonts w:ascii="Times New Roman" w:hAnsi="Times New Roman"/>
          <w:sz w:val="24"/>
          <w:szCs w:val="24"/>
        </w:rPr>
      </w:pPr>
      <w:r w:rsidRPr="00293AE1">
        <w:rPr>
          <w:rFonts w:ascii="Times New Roman" w:hAnsi="Times New Roman"/>
          <w:sz w:val="24"/>
          <w:szCs w:val="24"/>
        </w:rPr>
        <w:t xml:space="preserve">Każdorazowo w ofercie określana będzie liczba stanowisk dla </w:t>
      </w:r>
      <w:proofErr w:type="spellStart"/>
      <w:r w:rsidRPr="00293AE1">
        <w:rPr>
          <w:rFonts w:ascii="Times New Roman" w:hAnsi="Times New Roman"/>
          <w:sz w:val="24"/>
          <w:szCs w:val="24"/>
        </w:rPr>
        <w:t>CBx</w:t>
      </w:r>
      <w:proofErr w:type="spellEnd"/>
      <w:r w:rsidRPr="00293AE1">
        <w:rPr>
          <w:rFonts w:ascii="Times New Roman" w:hAnsi="Times New Roman"/>
          <w:sz w:val="24"/>
          <w:szCs w:val="24"/>
        </w:rPr>
        <w:t>, PCO/DMC i obiektów. O</w:t>
      </w:r>
      <w:r w:rsidR="00BB06EE">
        <w:rPr>
          <w:rFonts w:ascii="Times New Roman" w:hAnsi="Times New Roman"/>
          <w:sz w:val="24"/>
          <w:szCs w:val="24"/>
        </w:rPr>
        <w:t> </w:t>
      </w:r>
      <w:r w:rsidRPr="00293AE1">
        <w:rPr>
          <w:rFonts w:ascii="Times New Roman" w:hAnsi="Times New Roman"/>
          <w:sz w:val="24"/>
          <w:szCs w:val="24"/>
        </w:rPr>
        <w:t>przyjęciu decydować będzie liczba uzyskanych punktów wg kryteriów jw., a w przypadku jednakowej liczby punktów, decydować będzie kolejność zgłoszeń.</w:t>
      </w:r>
    </w:p>
    <w:p w14:paraId="5B59089F" w14:textId="38A02D24" w:rsidR="005A1BB9" w:rsidRDefault="005A1BB9" w:rsidP="005A1BB9">
      <w:pPr>
        <w:jc w:val="both"/>
        <w:rPr>
          <w:rFonts w:ascii="Times New Roman" w:hAnsi="Times New Roman"/>
          <w:sz w:val="24"/>
          <w:szCs w:val="24"/>
        </w:rPr>
      </w:pPr>
      <w:r w:rsidRPr="005A1BB9">
        <w:rPr>
          <w:rFonts w:ascii="Times New Roman" w:hAnsi="Times New Roman"/>
          <w:sz w:val="24"/>
          <w:szCs w:val="24"/>
        </w:rPr>
        <w:t xml:space="preserve">Wystawca </w:t>
      </w:r>
      <w:r w:rsidR="00DE3DB7">
        <w:rPr>
          <w:rFonts w:ascii="Times New Roman" w:hAnsi="Times New Roman"/>
          <w:sz w:val="24"/>
          <w:szCs w:val="24"/>
        </w:rPr>
        <w:t>powinien</w:t>
      </w:r>
      <w:r w:rsidRPr="005A1BB9">
        <w:rPr>
          <w:rFonts w:ascii="Times New Roman" w:hAnsi="Times New Roman"/>
          <w:sz w:val="24"/>
          <w:szCs w:val="24"/>
        </w:rPr>
        <w:t xml:space="preserve"> </w:t>
      </w:r>
      <w:r w:rsidR="00DE3DB7">
        <w:rPr>
          <w:rFonts w:ascii="Times New Roman" w:hAnsi="Times New Roman"/>
          <w:sz w:val="24"/>
          <w:szCs w:val="24"/>
        </w:rPr>
        <w:t>po</w:t>
      </w:r>
      <w:r w:rsidRPr="005A1BB9">
        <w:rPr>
          <w:rFonts w:ascii="Times New Roman" w:hAnsi="Times New Roman"/>
          <w:sz w:val="24"/>
          <w:szCs w:val="24"/>
        </w:rPr>
        <w:t>informowa</w:t>
      </w:r>
      <w:r w:rsidR="00DE3DB7">
        <w:rPr>
          <w:rFonts w:ascii="Times New Roman" w:hAnsi="Times New Roman"/>
          <w:sz w:val="24"/>
          <w:szCs w:val="24"/>
        </w:rPr>
        <w:t>ć</w:t>
      </w:r>
      <w:r w:rsidRPr="005A1BB9">
        <w:rPr>
          <w:rFonts w:ascii="Times New Roman" w:hAnsi="Times New Roman"/>
          <w:sz w:val="24"/>
          <w:szCs w:val="24"/>
        </w:rPr>
        <w:t xml:space="preserve"> Organizatora PSN</w:t>
      </w:r>
      <w:r w:rsidR="00DE3DB7">
        <w:rPr>
          <w:rFonts w:ascii="Times New Roman" w:hAnsi="Times New Roman"/>
          <w:sz w:val="24"/>
          <w:szCs w:val="24"/>
        </w:rPr>
        <w:t>,</w:t>
      </w:r>
      <w:r w:rsidRPr="005A1BB9">
        <w:rPr>
          <w:rFonts w:ascii="Times New Roman" w:hAnsi="Times New Roman"/>
          <w:sz w:val="24"/>
          <w:szCs w:val="24"/>
        </w:rPr>
        <w:t xml:space="preserve"> czy i w jakim zakresie spełnia warunki udziału w danym PSN</w:t>
      </w:r>
      <w:r w:rsidR="00DE3DB7">
        <w:rPr>
          <w:rFonts w:ascii="Times New Roman" w:hAnsi="Times New Roman"/>
          <w:sz w:val="24"/>
          <w:szCs w:val="24"/>
        </w:rPr>
        <w:t>,</w:t>
      </w:r>
      <w:r w:rsidRPr="005A1BB9">
        <w:rPr>
          <w:rFonts w:ascii="Times New Roman" w:hAnsi="Times New Roman"/>
          <w:sz w:val="24"/>
          <w:szCs w:val="24"/>
        </w:rPr>
        <w:t xml:space="preserve"> </w:t>
      </w:r>
      <w:r w:rsidR="006250C3">
        <w:rPr>
          <w:rFonts w:ascii="Times New Roman" w:hAnsi="Times New Roman"/>
          <w:sz w:val="24"/>
          <w:szCs w:val="24"/>
        </w:rPr>
        <w:t>wymieniając swoje aktywności w</w:t>
      </w:r>
      <w:r w:rsidR="00BB06EE">
        <w:rPr>
          <w:rFonts w:ascii="Times New Roman" w:hAnsi="Times New Roman"/>
          <w:sz w:val="24"/>
          <w:szCs w:val="24"/>
        </w:rPr>
        <w:t>e</w:t>
      </w:r>
      <w:r w:rsidR="006250C3">
        <w:rPr>
          <w:rFonts w:ascii="Times New Roman" w:hAnsi="Times New Roman"/>
          <w:sz w:val="24"/>
          <w:szCs w:val="24"/>
        </w:rPr>
        <w:t xml:space="preserve"> </w:t>
      </w:r>
      <w:r w:rsidR="00BB06EE">
        <w:rPr>
          <w:rFonts w:ascii="Times New Roman" w:hAnsi="Times New Roman"/>
          <w:sz w:val="24"/>
          <w:szCs w:val="24"/>
        </w:rPr>
        <w:t xml:space="preserve">wstępnym zgłoszeniu udziału. </w:t>
      </w:r>
    </w:p>
    <w:p w14:paraId="1BA9EB14" w14:textId="705A0008" w:rsidR="00BB06EE" w:rsidRPr="005A1BB9" w:rsidRDefault="00BB06EE" w:rsidP="005A1BB9">
      <w:pPr>
        <w:jc w:val="both"/>
        <w:rPr>
          <w:rFonts w:ascii="Times New Roman" w:hAnsi="Times New Roman"/>
          <w:sz w:val="24"/>
          <w:szCs w:val="24"/>
        </w:rPr>
      </w:pPr>
      <w:bookmarkStart w:id="1" w:name="_Hlk62119006"/>
      <w:r>
        <w:rPr>
          <w:rFonts w:ascii="Times New Roman" w:hAnsi="Times New Roman"/>
          <w:sz w:val="24"/>
          <w:szCs w:val="24"/>
        </w:rPr>
        <w:t xml:space="preserve">Po zakończeniu akwizycji POT </w:t>
      </w:r>
      <w:r w:rsidR="00044335">
        <w:rPr>
          <w:rFonts w:ascii="Times New Roman" w:hAnsi="Times New Roman"/>
          <w:sz w:val="24"/>
          <w:szCs w:val="24"/>
        </w:rPr>
        <w:t xml:space="preserve">dokona oceny przesłanych zgłoszeń, na tej podstawie zostanie przygotowana </w:t>
      </w:r>
      <w:r w:rsidR="00DE3DB7" w:rsidRPr="00DE3DB7">
        <w:rPr>
          <w:rFonts w:ascii="Times New Roman" w:hAnsi="Times New Roman"/>
          <w:sz w:val="24"/>
          <w:szCs w:val="24"/>
        </w:rPr>
        <w:t xml:space="preserve">lista wystawców zakwalifikowanych do udziału w PSN, na podstawie której zakwalifikowani wystawcy otrzymają </w:t>
      </w:r>
      <w:r w:rsidR="00044335">
        <w:rPr>
          <w:rFonts w:ascii="Times New Roman" w:hAnsi="Times New Roman"/>
          <w:sz w:val="24"/>
          <w:szCs w:val="24"/>
        </w:rPr>
        <w:t>stosown</w:t>
      </w:r>
      <w:r w:rsidR="00DE3DB7">
        <w:rPr>
          <w:rFonts w:ascii="Times New Roman" w:hAnsi="Times New Roman"/>
          <w:sz w:val="24"/>
          <w:szCs w:val="24"/>
        </w:rPr>
        <w:t>ą</w:t>
      </w:r>
      <w:r w:rsidR="00044335">
        <w:rPr>
          <w:rFonts w:ascii="Times New Roman" w:hAnsi="Times New Roman"/>
          <w:sz w:val="24"/>
          <w:szCs w:val="24"/>
        </w:rPr>
        <w:t xml:space="preserve"> umow</w:t>
      </w:r>
      <w:r w:rsidR="00DE3DB7">
        <w:rPr>
          <w:rFonts w:ascii="Times New Roman" w:hAnsi="Times New Roman"/>
          <w:sz w:val="24"/>
          <w:szCs w:val="24"/>
        </w:rPr>
        <w:t>ę</w:t>
      </w:r>
      <w:r w:rsidR="00044335">
        <w:rPr>
          <w:rFonts w:ascii="Times New Roman" w:hAnsi="Times New Roman"/>
          <w:sz w:val="24"/>
          <w:szCs w:val="24"/>
        </w:rPr>
        <w:t xml:space="preserve">. </w:t>
      </w:r>
    </w:p>
    <w:bookmarkEnd w:id="1"/>
    <w:p w14:paraId="59E85CE8" w14:textId="77777777" w:rsidR="00AE5FC4" w:rsidRDefault="00AE5FC4" w:rsidP="004A50E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E2B0DE" w14:textId="7D7C1B18" w:rsidR="00AF1756" w:rsidRDefault="00E57EC6" w:rsidP="004A50E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50E4">
        <w:rPr>
          <w:rFonts w:ascii="Times New Roman" w:hAnsi="Times New Roman"/>
          <w:b/>
          <w:bCs/>
          <w:sz w:val="24"/>
          <w:szCs w:val="24"/>
        </w:rPr>
        <w:t xml:space="preserve">ODPŁATNOŚĆ ZA UDZIAŁ W POLSKIM STOISKU NARODOWYM </w:t>
      </w:r>
      <w:r w:rsidR="00AF1756" w:rsidRPr="00AF1756">
        <w:rPr>
          <w:rFonts w:ascii="Times New Roman" w:hAnsi="Times New Roman"/>
          <w:b/>
          <w:bCs/>
          <w:sz w:val="24"/>
          <w:szCs w:val="24"/>
          <w:u w:val="single"/>
        </w:rPr>
        <w:t>NA TARGACH TURYSTYCZNYCH</w:t>
      </w:r>
    </w:p>
    <w:p w14:paraId="152F0CD7" w14:textId="28A6D44B" w:rsidR="00AF1756" w:rsidRPr="00AF1756" w:rsidRDefault="00AF1756" w:rsidP="00AF1756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6FD90E2" w14:textId="77777777" w:rsidR="00AF1756" w:rsidRPr="00506BDD" w:rsidRDefault="00AF1756" w:rsidP="00AF1756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506BDD">
        <w:rPr>
          <w:rFonts w:ascii="Times New Roman" w:hAnsi="Times New Roman"/>
          <w:sz w:val="24"/>
          <w:szCs w:val="24"/>
        </w:rPr>
        <w:t xml:space="preserve">Targi w formule  online – 500 zł brutto bez względu na kategorię wystawcy. </w:t>
      </w:r>
    </w:p>
    <w:p w14:paraId="48ABDE94" w14:textId="77777777" w:rsidR="00AF1756" w:rsidRPr="00E57EC6" w:rsidRDefault="00AF1756" w:rsidP="00AF1756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E57EC6">
        <w:rPr>
          <w:rFonts w:ascii="Times New Roman" w:hAnsi="Times New Roman"/>
          <w:sz w:val="24"/>
          <w:szCs w:val="24"/>
        </w:rPr>
        <w:t xml:space="preserve">Targi w formule </w:t>
      </w:r>
      <w:r>
        <w:rPr>
          <w:rFonts w:ascii="Times New Roman" w:hAnsi="Times New Roman"/>
          <w:sz w:val="24"/>
          <w:szCs w:val="24"/>
        </w:rPr>
        <w:t xml:space="preserve"> stacjonarnej </w:t>
      </w:r>
      <w:r w:rsidRPr="00E57EC6">
        <w:rPr>
          <w:rFonts w:ascii="Times New Roman" w:hAnsi="Times New Roman"/>
          <w:sz w:val="24"/>
          <w:szCs w:val="24"/>
        </w:rPr>
        <w:t>(zróżnicowanie zależne od wielkości stoisk):</w:t>
      </w:r>
    </w:p>
    <w:p w14:paraId="0486C19D" w14:textId="1FE60441" w:rsidR="00AF1756" w:rsidRPr="00AF1756" w:rsidRDefault="000157F2" w:rsidP="00AF1756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E57EC6">
        <w:rPr>
          <w:rFonts w:ascii="Times New Roman" w:hAnsi="Times New Roman"/>
          <w:sz w:val="24"/>
          <w:szCs w:val="24"/>
        </w:rPr>
        <w:t xml:space="preserve">00 </w:t>
      </w:r>
      <w:r w:rsidR="00AF1756" w:rsidRPr="00E57EC6">
        <w:rPr>
          <w:rFonts w:ascii="Times New Roman" w:hAnsi="Times New Roman"/>
          <w:sz w:val="24"/>
          <w:szCs w:val="24"/>
        </w:rPr>
        <w:t>zł brutto</w:t>
      </w:r>
      <w:r w:rsidR="00AF1756">
        <w:rPr>
          <w:rFonts w:ascii="Times New Roman" w:hAnsi="Times New Roman"/>
          <w:sz w:val="24"/>
          <w:szCs w:val="24"/>
        </w:rPr>
        <w:t xml:space="preserve"> </w:t>
      </w:r>
      <w:r w:rsidR="00AF1756" w:rsidRPr="001F765A">
        <w:rPr>
          <w:rFonts w:ascii="Times New Roman" w:hAnsi="Times New Roman"/>
          <w:sz w:val="24"/>
          <w:szCs w:val="24"/>
        </w:rPr>
        <w:t>–</w:t>
      </w:r>
      <w:r w:rsidR="00AF1756">
        <w:rPr>
          <w:rFonts w:ascii="Times New Roman" w:hAnsi="Times New Roman"/>
          <w:sz w:val="24"/>
          <w:szCs w:val="24"/>
        </w:rPr>
        <w:t xml:space="preserve"> </w:t>
      </w:r>
      <w:r w:rsidR="00AF1756" w:rsidRPr="00E57EC6">
        <w:rPr>
          <w:rFonts w:ascii="Times New Roman" w:hAnsi="Times New Roman"/>
          <w:sz w:val="24"/>
          <w:szCs w:val="24"/>
        </w:rPr>
        <w:t>dla przedsiębiorców turystycznych, PMT, LOT, JST</w:t>
      </w:r>
    </w:p>
    <w:p w14:paraId="362EC975" w14:textId="563DE371" w:rsidR="00EC66A9" w:rsidRPr="000157F2" w:rsidRDefault="000157F2" w:rsidP="004643D5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5</w:t>
      </w:r>
      <w:r w:rsidR="00AF1756" w:rsidRPr="00E57EC6">
        <w:rPr>
          <w:rFonts w:ascii="Times New Roman" w:hAnsi="Times New Roman"/>
          <w:sz w:val="24"/>
          <w:szCs w:val="24"/>
        </w:rPr>
        <w:t xml:space="preserve">000 zł brutto – dla </w:t>
      </w:r>
      <w:r w:rsidR="00AF1756">
        <w:rPr>
          <w:rFonts w:ascii="Times New Roman" w:hAnsi="Times New Roman"/>
          <w:sz w:val="24"/>
          <w:szCs w:val="24"/>
        </w:rPr>
        <w:t>R</w:t>
      </w:r>
      <w:r w:rsidR="00AF1756" w:rsidRPr="00E57EC6">
        <w:rPr>
          <w:rFonts w:ascii="Times New Roman" w:hAnsi="Times New Roman"/>
          <w:sz w:val="24"/>
          <w:szCs w:val="24"/>
        </w:rPr>
        <w:t xml:space="preserve">egionalnych  </w:t>
      </w:r>
      <w:r w:rsidR="00AF1756">
        <w:rPr>
          <w:rFonts w:ascii="Times New Roman" w:hAnsi="Times New Roman"/>
          <w:sz w:val="24"/>
          <w:szCs w:val="24"/>
        </w:rPr>
        <w:t>O</w:t>
      </w:r>
      <w:r w:rsidR="00AF1756" w:rsidRPr="00E57EC6">
        <w:rPr>
          <w:rFonts w:ascii="Times New Roman" w:hAnsi="Times New Roman"/>
          <w:sz w:val="24"/>
          <w:szCs w:val="24"/>
        </w:rPr>
        <w:t xml:space="preserve">rganizacji </w:t>
      </w:r>
      <w:r w:rsidR="00AF1756">
        <w:rPr>
          <w:rFonts w:ascii="Times New Roman" w:hAnsi="Times New Roman"/>
          <w:sz w:val="24"/>
          <w:szCs w:val="24"/>
        </w:rPr>
        <w:t>T</w:t>
      </w:r>
      <w:r w:rsidR="00AF1756" w:rsidRPr="00E57EC6">
        <w:rPr>
          <w:rFonts w:ascii="Times New Roman" w:hAnsi="Times New Roman"/>
          <w:sz w:val="24"/>
          <w:szCs w:val="24"/>
        </w:rPr>
        <w:t xml:space="preserve">urystycznych </w:t>
      </w:r>
    </w:p>
    <w:p w14:paraId="232B0CED" w14:textId="6E916BA0" w:rsidR="00AF1756" w:rsidRPr="000157F2" w:rsidRDefault="00AF1756" w:rsidP="000157F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140EEA" w14:textId="77777777" w:rsidR="00AF1756" w:rsidRDefault="00AF1756" w:rsidP="004A50E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B3378A" w14:textId="3A0B4A72" w:rsidR="00E57EC6" w:rsidRPr="004A50E4" w:rsidRDefault="00AF1756" w:rsidP="004A50E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F1756">
        <w:rPr>
          <w:rFonts w:ascii="Times New Roman" w:hAnsi="Times New Roman"/>
          <w:b/>
          <w:bCs/>
          <w:sz w:val="24"/>
          <w:szCs w:val="24"/>
        </w:rPr>
        <w:t xml:space="preserve">ODPŁATNOŚĆ ZA UDZIAŁ W POLSKIM STOISKU NARODOWYM </w:t>
      </w:r>
      <w:r w:rsidRPr="00AF1756">
        <w:rPr>
          <w:rFonts w:ascii="Times New Roman" w:hAnsi="Times New Roman"/>
          <w:b/>
          <w:bCs/>
          <w:sz w:val="24"/>
          <w:szCs w:val="24"/>
          <w:u w:val="single"/>
        </w:rPr>
        <w:t xml:space="preserve">NA </w:t>
      </w:r>
      <w:r w:rsidR="00E57EC6" w:rsidRPr="00AF1756">
        <w:rPr>
          <w:rFonts w:ascii="Times New Roman" w:hAnsi="Times New Roman"/>
          <w:b/>
          <w:bCs/>
          <w:sz w:val="24"/>
          <w:szCs w:val="24"/>
          <w:u w:val="single"/>
        </w:rPr>
        <w:t>TARG</w:t>
      </w:r>
      <w:r w:rsidRPr="00AF1756">
        <w:rPr>
          <w:rFonts w:ascii="Times New Roman" w:hAnsi="Times New Roman"/>
          <w:b/>
          <w:bCs/>
          <w:sz w:val="24"/>
          <w:szCs w:val="24"/>
          <w:u w:val="single"/>
        </w:rPr>
        <w:t xml:space="preserve">ACH </w:t>
      </w:r>
      <w:r w:rsidR="00E57EC6" w:rsidRPr="00AF1756">
        <w:rPr>
          <w:rFonts w:ascii="Times New Roman" w:hAnsi="Times New Roman"/>
          <w:b/>
          <w:bCs/>
          <w:sz w:val="24"/>
          <w:szCs w:val="24"/>
          <w:u w:val="single"/>
        </w:rPr>
        <w:t>PRZEMYSŁU SPOTKAŃ</w:t>
      </w:r>
    </w:p>
    <w:p w14:paraId="76B25B55" w14:textId="77777777" w:rsidR="004A50E4" w:rsidRPr="0086458F" w:rsidRDefault="004A50E4" w:rsidP="004A50E4">
      <w:pPr>
        <w:jc w:val="both"/>
        <w:rPr>
          <w:rFonts w:ascii="Times New Roman" w:hAnsi="Times New Roman"/>
          <w:sz w:val="24"/>
          <w:szCs w:val="24"/>
        </w:rPr>
      </w:pPr>
    </w:p>
    <w:p w14:paraId="27A9F166" w14:textId="67F70165" w:rsidR="00E57EC6" w:rsidRPr="003B1FAE" w:rsidRDefault="00E57EC6" w:rsidP="00363C09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3B1FAE">
        <w:rPr>
          <w:rFonts w:ascii="Times New Roman" w:hAnsi="Times New Roman"/>
          <w:sz w:val="24"/>
          <w:szCs w:val="24"/>
        </w:rPr>
        <w:t xml:space="preserve">Targi w formule </w:t>
      </w:r>
      <w:r w:rsidR="00A46093" w:rsidRPr="003B1FAE">
        <w:rPr>
          <w:rFonts w:ascii="Times New Roman" w:hAnsi="Times New Roman"/>
          <w:sz w:val="24"/>
          <w:szCs w:val="24"/>
        </w:rPr>
        <w:t xml:space="preserve"> online </w:t>
      </w:r>
      <w:r w:rsidRPr="003B1FAE">
        <w:rPr>
          <w:rFonts w:ascii="Times New Roman" w:hAnsi="Times New Roman"/>
          <w:sz w:val="24"/>
          <w:szCs w:val="24"/>
        </w:rPr>
        <w:t xml:space="preserve">– 500 zł brutto </w:t>
      </w:r>
    </w:p>
    <w:p w14:paraId="65C3A880" w14:textId="23AB4D57" w:rsidR="00E57EC6" w:rsidRPr="003B1FAE" w:rsidRDefault="00E57EC6" w:rsidP="00363C09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3B1FAE">
        <w:rPr>
          <w:rFonts w:ascii="Times New Roman" w:hAnsi="Times New Roman"/>
          <w:sz w:val="24"/>
          <w:szCs w:val="24"/>
        </w:rPr>
        <w:t xml:space="preserve">Targi w formule </w:t>
      </w:r>
      <w:r w:rsidR="00A46093" w:rsidRPr="003B1FAE">
        <w:rPr>
          <w:rFonts w:ascii="Times New Roman" w:hAnsi="Times New Roman"/>
          <w:sz w:val="24"/>
          <w:szCs w:val="24"/>
        </w:rPr>
        <w:t xml:space="preserve"> </w:t>
      </w:r>
      <w:r w:rsidR="006250C3" w:rsidRPr="003B1FAE">
        <w:rPr>
          <w:rFonts w:ascii="Times New Roman" w:hAnsi="Times New Roman"/>
          <w:sz w:val="24"/>
          <w:szCs w:val="24"/>
        </w:rPr>
        <w:t>stacjonarnej</w:t>
      </w:r>
      <w:r w:rsidR="00A46093" w:rsidRPr="003B1FAE">
        <w:rPr>
          <w:rFonts w:ascii="Times New Roman" w:hAnsi="Times New Roman"/>
          <w:sz w:val="24"/>
          <w:szCs w:val="24"/>
        </w:rPr>
        <w:t xml:space="preserve"> </w:t>
      </w:r>
      <w:r w:rsidR="00BB3C58" w:rsidRPr="003B1FAE">
        <w:rPr>
          <w:rFonts w:ascii="Times New Roman" w:hAnsi="Times New Roman"/>
          <w:sz w:val="24"/>
          <w:szCs w:val="24"/>
        </w:rPr>
        <w:t xml:space="preserve">– </w:t>
      </w:r>
      <w:r w:rsidR="000157F2">
        <w:rPr>
          <w:rFonts w:ascii="Times New Roman" w:hAnsi="Times New Roman"/>
          <w:sz w:val="24"/>
          <w:szCs w:val="24"/>
        </w:rPr>
        <w:t>5</w:t>
      </w:r>
      <w:r w:rsidR="000157F2" w:rsidRPr="003B1FAE">
        <w:rPr>
          <w:rFonts w:ascii="Times New Roman" w:hAnsi="Times New Roman"/>
          <w:sz w:val="24"/>
          <w:szCs w:val="24"/>
        </w:rPr>
        <w:t xml:space="preserve"> </w:t>
      </w:r>
      <w:r w:rsidRPr="003B1FAE">
        <w:rPr>
          <w:rFonts w:ascii="Times New Roman" w:hAnsi="Times New Roman"/>
          <w:sz w:val="24"/>
          <w:szCs w:val="24"/>
        </w:rPr>
        <w:t>000 zł brutto</w:t>
      </w:r>
      <w:r w:rsidR="001F765A" w:rsidRPr="003B1FAE">
        <w:rPr>
          <w:rFonts w:ascii="Times New Roman" w:hAnsi="Times New Roman"/>
          <w:sz w:val="24"/>
          <w:szCs w:val="24"/>
        </w:rPr>
        <w:t xml:space="preserve"> – </w:t>
      </w:r>
      <w:r w:rsidRPr="003B1FAE">
        <w:rPr>
          <w:rFonts w:ascii="Times New Roman" w:hAnsi="Times New Roman"/>
          <w:sz w:val="24"/>
          <w:szCs w:val="24"/>
        </w:rPr>
        <w:t>dla branży przemysłu spotkań;</w:t>
      </w:r>
    </w:p>
    <w:p w14:paraId="1084AD4D" w14:textId="19E619C4" w:rsidR="00D41629" w:rsidRDefault="00D41629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5D1FB30A" w14:textId="77777777" w:rsidR="000157F2" w:rsidRDefault="000157F2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2616AB48" w14:textId="77777777" w:rsidR="000157F2" w:rsidRPr="00EC66A9" w:rsidRDefault="000157F2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6324308D" w14:textId="61843F53" w:rsidR="00B35958" w:rsidRPr="00666582" w:rsidRDefault="00973445" w:rsidP="00363C09">
      <w:pPr>
        <w:pStyle w:val="Akapitzlist"/>
        <w:numPr>
          <w:ilvl w:val="0"/>
          <w:numId w:val="18"/>
        </w:numPr>
        <w:spacing w:before="360"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66582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ZASADY UCZESTNICTWA  W POLSKICH STOISKACH NARODOWYCH </w:t>
      </w:r>
    </w:p>
    <w:p w14:paraId="6A10B5D9" w14:textId="1F00D473" w:rsidR="00973445" w:rsidRPr="00B35958" w:rsidRDefault="00973445" w:rsidP="00B35958">
      <w:pPr>
        <w:spacing w:before="360"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5958">
        <w:rPr>
          <w:rFonts w:ascii="Times New Roman" w:eastAsia="Times New Roman" w:hAnsi="Times New Roman"/>
          <w:b/>
          <w:sz w:val="24"/>
          <w:szCs w:val="24"/>
          <w:lang w:eastAsia="pl-PL"/>
        </w:rPr>
        <w:t>TARGI ORGANIZOWANE W FORMULE ONLINE</w:t>
      </w:r>
    </w:p>
    <w:p w14:paraId="5D7132F5" w14:textId="276D4A0F" w:rsidR="00973445" w:rsidRPr="00FB2FD4" w:rsidRDefault="00506BDD" w:rsidP="00FB2FD4">
      <w:pPr>
        <w:spacing w:before="360"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C47E51">
        <w:rPr>
          <w:rFonts w:ascii="Times New Roman" w:eastAsia="Times New Roman" w:hAnsi="Times New Roman"/>
          <w:bCs/>
          <w:sz w:val="24"/>
          <w:szCs w:val="24"/>
          <w:lang w:eastAsia="pl-PL"/>
        </w:rPr>
        <w:t>ystawcami</w:t>
      </w:r>
      <w:r w:rsidR="00973445" w:rsidRPr="00FB2FD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wirtualnego stoiska mogą być wszystkie podmioty wyszczególnione w</w:t>
      </w:r>
      <w:r w:rsidR="0071308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części I</w:t>
      </w:r>
      <w:r w:rsidR="00666582" w:rsidRPr="00FB2FD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pkt 5 </w:t>
      </w:r>
      <w:r w:rsidR="00973445" w:rsidRPr="00FB2FD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983AF9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973445" w:rsidRPr="00FB2FD4">
        <w:rPr>
          <w:rFonts w:ascii="Times New Roman" w:eastAsia="Times New Roman" w:hAnsi="Times New Roman"/>
          <w:bCs/>
          <w:sz w:val="24"/>
          <w:szCs w:val="24"/>
          <w:lang w:eastAsia="pl-PL"/>
        </w:rPr>
        <w:t>asad, któr</w:t>
      </w:r>
      <w:r w:rsidR="00983AF9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="00973445" w:rsidRPr="00FB2FD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otrzymają największą liczbę punktów zgodnie z</w:t>
      </w:r>
      <w:r w:rsidR="007519A7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="00973445" w:rsidRPr="00FB2FD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kryteriami </w:t>
      </w:r>
      <w:r w:rsidR="00666582" w:rsidRPr="00FB2FD4">
        <w:rPr>
          <w:rFonts w:ascii="Times New Roman" w:eastAsia="Times New Roman" w:hAnsi="Times New Roman"/>
          <w:bCs/>
          <w:sz w:val="24"/>
          <w:szCs w:val="24"/>
          <w:lang w:eastAsia="pl-PL"/>
        </w:rPr>
        <w:t>opisanymi w</w:t>
      </w:r>
      <w:r w:rsidR="003B1FAE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="00666582" w:rsidRPr="00FB2FD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części II </w:t>
      </w:r>
      <w:r w:rsidR="00983AF9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666582" w:rsidRPr="00FB2FD4">
        <w:rPr>
          <w:rFonts w:ascii="Times New Roman" w:eastAsia="Times New Roman" w:hAnsi="Times New Roman"/>
          <w:bCs/>
          <w:sz w:val="24"/>
          <w:szCs w:val="24"/>
          <w:lang w:eastAsia="pl-PL"/>
        </w:rPr>
        <w:t>asad</w:t>
      </w:r>
      <w:r w:rsidR="00983AF9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1B77BF2C" w14:textId="1C483A8F" w:rsidR="003856FC" w:rsidRPr="00FB2FD4" w:rsidRDefault="00973445" w:rsidP="00FB2FD4">
      <w:pPr>
        <w:spacing w:before="360"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2FD4">
        <w:rPr>
          <w:rFonts w:ascii="Times New Roman" w:eastAsia="Times New Roman" w:hAnsi="Times New Roman"/>
          <w:bCs/>
          <w:sz w:val="24"/>
          <w:szCs w:val="24"/>
          <w:lang w:eastAsia="pl-PL"/>
        </w:rPr>
        <w:t>Zakres świadczeń, które będą dostępne dla wystawcy stoiska wirtualnego będ</w:t>
      </w:r>
      <w:r w:rsidR="007519A7">
        <w:rPr>
          <w:rFonts w:ascii="Times New Roman" w:eastAsia="Times New Roman" w:hAnsi="Times New Roman"/>
          <w:bCs/>
          <w:sz w:val="24"/>
          <w:szCs w:val="24"/>
          <w:lang w:eastAsia="pl-PL"/>
        </w:rPr>
        <w:t>zie</w:t>
      </w:r>
      <w:r w:rsidRPr="00FB2FD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określan</w:t>
      </w:r>
      <w:r w:rsidR="007519A7"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 w:rsidRPr="00FB2FD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każdorazowo w ofercie udziału </w:t>
      </w:r>
      <w:r w:rsidR="0071308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PSN </w:t>
      </w:r>
      <w:r w:rsidRPr="00FB2FD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publikowanej na stronie </w:t>
      </w:r>
      <w:hyperlink r:id="rId11" w:history="1">
        <w:r w:rsidR="003856FC" w:rsidRPr="00FB2FD4">
          <w:rPr>
            <w:rStyle w:val="Hipercze"/>
            <w:rFonts w:ascii="Times New Roman" w:eastAsia="Times New Roman" w:hAnsi="Times New Roman"/>
            <w:bCs/>
            <w:sz w:val="24"/>
            <w:szCs w:val="24"/>
            <w:lang w:eastAsia="pl-PL"/>
          </w:rPr>
          <w:t>www.pot.gov.pl</w:t>
        </w:r>
      </w:hyperlink>
      <w:r w:rsidR="00B214F3">
        <w:rPr>
          <w:rStyle w:val="Hipercze"/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B214F3" w:rsidRPr="0034107F">
        <w:rPr>
          <w:rStyle w:val="Hipercze"/>
          <w:rFonts w:ascii="Times New Roman" w:eastAsia="Times New Roman" w:hAnsi="Times New Roman"/>
          <w:bCs/>
          <w:color w:val="auto"/>
          <w:sz w:val="24"/>
          <w:szCs w:val="24"/>
          <w:u w:val="none"/>
          <w:lang w:eastAsia="pl-PL"/>
        </w:rPr>
        <w:t>i przesyłanej mailowo.</w:t>
      </w:r>
    </w:p>
    <w:p w14:paraId="57EDBE19" w14:textId="1035EF8F" w:rsidR="003856FC" w:rsidRPr="00666582" w:rsidRDefault="003856FC" w:rsidP="00666582">
      <w:pPr>
        <w:spacing w:before="360"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66582">
        <w:rPr>
          <w:rFonts w:ascii="Times New Roman" w:eastAsia="Times New Roman" w:hAnsi="Times New Roman"/>
          <w:b/>
          <w:sz w:val="24"/>
          <w:szCs w:val="24"/>
          <w:lang w:eastAsia="pl-PL"/>
        </w:rPr>
        <w:t>TARGI ORGANIZOWANE W FORMULE TRADYCYJNEJ</w:t>
      </w:r>
    </w:p>
    <w:p w14:paraId="7ACC2D5E" w14:textId="0970A517" w:rsidR="003856FC" w:rsidRPr="00FB2FD4" w:rsidRDefault="00C47E51" w:rsidP="00FB2FD4">
      <w:pPr>
        <w:spacing w:before="360"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Wystawcami</w:t>
      </w:r>
      <w:r w:rsidR="003856FC" w:rsidRPr="00FB2FD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tradycyjnego PSN  mogą być wszystkie podmioty wyszczególnione w </w:t>
      </w:r>
      <w:r w:rsidR="0071308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części I </w:t>
      </w:r>
      <w:r w:rsidR="00666582" w:rsidRPr="00FB2FD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pkt 5 </w:t>
      </w:r>
      <w:r w:rsidR="00D64249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3856FC" w:rsidRPr="00FB2FD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asad, którzy otrzymają największą liczbę punktów zgodnie z kryteriami </w:t>
      </w:r>
      <w:r w:rsidR="00666582" w:rsidRPr="00FB2FD4">
        <w:rPr>
          <w:rFonts w:ascii="Times New Roman" w:eastAsia="Times New Roman" w:hAnsi="Times New Roman"/>
          <w:bCs/>
          <w:sz w:val="24"/>
          <w:szCs w:val="24"/>
          <w:lang w:eastAsia="pl-PL"/>
        </w:rPr>
        <w:t>opisanymi w</w:t>
      </w:r>
      <w:r w:rsidR="003B1FAE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="00666582" w:rsidRPr="00FB2FD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części II </w:t>
      </w:r>
      <w:r w:rsidR="00D64249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666582" w:rsidRPr="00FB2FD4">
        <w:rPr>
          <w:rFonts w:ascii="Times New Roman" w:eastAsia="Times New Roman" w:hAnsi="Times New Roman"/>
          <w:bCs/>
          <w:sz w:val="24"/>
          <w:szCs w:val="24"/>
          <w:lang w:eastAsia="pl-PL"/>
        </w:rPr>
        <w:t>asad</w:t>
      </w:r>
      <w:r w:rsidR="0071308E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666582" w:rsidRPr="00FB2FD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przy czym wielkość i wyposażenie stoisk, a także ich zasady wykorzystania są różne, w zależności od kategorii wystawcy.</w:t>
      </w:r>
    </w:p>
    <w:p w14:paraId="39C9205D" w14:textId="2A4756B6" w:rsidR="00FA18A6" w:rsidRPr="00FB2FD4" w:rsidRDefault="00FA18A6" w:rsidP="00FA18A6">
      <w:pPr>
        <w:spacing w:before="360"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FB2FD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REGIONALNE ORGANIZACJE TURYSTYCZNE </w:t>
      </w:r>
      <w:r w:rsidR="00C47E5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(ROT)</w:t>
      </w:r>
    </w:p>
    <w:p w14:paraId="1A1DD9F6" w14:textId="61B82CF3" w:rsidR="000B5590" w:rsidRPr="00FB2FD4" w:rsidRDefault="00E03600" w:rsidP="00FB2FD4">
      <w:pPr>
        <w:spacing w:before="360"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B2FD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ROT jest głównym partnerem POT</w:t>
      </w:r>
      <w:r w:rsidRPr="00FB2FD4">
        <w:rPr>
          <w:rFonts w:ascii="Times New Roman" w:eastAsia="Times New Roman" w:hAnsi="Times New Roman"/>
          <w:sz w:val="24"/>
          <w:szCs w:val="24"/>
          <w:lang w:eastAsia="pl-PL"/>
        </w:rPr>
        <w:t xml:space="preserve"> w promocji Polski</w:t>
      </w:r>
      <w:r w:rsidR="00C66271" w:rsidRPr="00FB2FD4">
        <w:rPr>
          <w:rFonts w:ascii="Times New Roman" w:eastAsia="Times New Roman" w:hAnsi="Times New Roman"/>
          <w:sz w:val="24"/>
          <w:szCs w:val="24"/>
          <w:lang w:eastAsia="pl-PL"/>
        </w:rPr>
        <w:t xml:space="preserve"> i jest podstawową jednostką do </w:t>
      </w:r>
      <w:r w:rsidRPr="00FB2FD4">
        <w:rPr>
          <w:rFonts w:ascii="Times New Roman" w:eastAsia="Times New Roman" w:hAnsi="Times New Roman"/>
          <w:sz w:val="24"/>
          <w:szCs w:val="24"/>
          <w:lang w:eastAsia="pl-PL"/>
        </w:rPr>
        <w:t xml:space="preserve">ubiegania się o udział w prezentacji swojego regionu w ramach </w:t>
      </w:r>
      <w:r w:rsidR="00512E71" w:rsidRPr="00FB2FD4">
        <w:rPr>
          <w:rFonts w:ascii="Times New Roman" w:eastAsia="Times New Roman" w:hAnsi="Times New Roman"/>
          <w:sz w:val="24"/>
          <w:szCs w:val="24"/>
          <w:lang w:eastAsia="pl-PL"/>
        </w:rPr>
        <w:t>PSN</w:t>
      </w:r>
      <w:r w:rsidR="000B5590" w:rsidRPr="00FB2FD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63F7A4D" w14:textId="13DE8EE9" w:rsidR="00E03600" w:rsidRPr="00FB2FD4" w:rsidRDefault="00E03600" w:rsidP="00363C09">
      <w:pPr>
        <w:pStyle w:val="Akapitzlist"/>
        <w:numPr>
          <w:ilvl w:val="1"/>
          <w:numId w:val="11"/>
        </w:numPr>
        <w:spacing w:before="240" w:after="0"/>
        <w:ind w:left="357" w:hanging="35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2FD4">
        <w:rPr>
          <w:rFonts w:ascii="Times New Roman" w:eastAsia="Times New Roman" w:hAnsi="Times New Roman"/>
          <w:sz w:val="24"/>
          <w:szCs w:val="24"/>
          <w:lang w:eastAsia="pl-PL"/>
        </w:rPr>
        <w:t>Powierzchnia PSN wraz z zabudową na poszczególnych t</w:t>
      </w:r>
      <w:r w:rsidR="00C66271" w:rsidRPr="00FB2FD4">
        <w:rPr>
          <w:rFonts w:ascii="Times New Roman" w:eastAsia="Times New Roman" w:hAnsi="Times New Roman"/>
          <w:sz w:val="24"/>
          <w:szCs w:val="24"/>
          <w:lang w:eastAsia="pl-PL"/>
        </w:rPr>
        <w:t>argach udostępniania jest ROT w </w:t>
      </w:r>
      <w:r w:rsidRPr="00FB2FD4">
        <w:rPr>
          <w:rFonts w:ascii="Times New Roman" w:eastAsia="Times New Roman" w:hAnsi="Times New Roman"/>
          <w:sz w:val="24"/>
          <w:szCs w:val="24"/>
          <w:lang w:eastAsia="pl-PL"/>
        </w:rPr>
        <w:t>postaci stoisk regionalnych o wielkościach:</w:t>
      </w:r>
    </w:p>
    <w:p w14:paraId="590AE79E" w14:textId="650CA6CF" w:rsidR="00E03600" w:rsidRPr="00131C9C" w:rsidRDefault="00E03600" w:rsidP="00363C09">
      <w:pPr>
        <w:pStyle w:val="Akapitzlist"/>
        <w:numPr>
          <w:ilvl w:val="3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0FD">
        <w:rPr>
          <w:rFonts w:ascii="Times New Roman" w:eastAsia="Times New Roman" w:hAnsi="Times New Roman"/>
          <w:sz w:val="24"/>
          <w:szCs w:val="24"/>
          <w:lang w:eastAsia="pl-PL"/>
        </w:rPr>
        <w:t>PSN o powierzchni</w:t>
      </w:r>
      <w:r w:rsidRPr="00131C9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D15B9" w:rsidRPr="00131C9C">
        <w:rPr>
          <w:rFonts w:ascii="Times New Roman" w:eastAsia="Times New Roman" w:hAnsi="Times New Roman"/>
          <w:sz w:val="24"/>
          <w:szCs w:val="24"/>
          <w:lang w:eastAsia="pl-PL"/>
        </w:rPr>
        <w:t>51</w:t>
      </w:r>
      <w:r w:rsidRPr="00131C9C">
        <w:rPr>
          <w:rFonts w:ascii="Times New Roman" w:eastAsia="Times New Roman" w:hAnsi="Times New Roman"/>
          <w:sz w:val="24"/>
          <w:szCs w:val="24"/>
          <w:lang w:eastAsia="pl-PL"/>
        </w:rPr>
        <w:t>-99</w:t>
      </w:r>
      <w:r w:rsidR="009765D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1C9C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Pr="00131C9C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131C9C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1E2A14" w:rsidRPr="00131C9C">
        <w:rPr>
          <w:rFonts w:ascii="Times New Roman" w:eastAsia="Times New Roman" w:hAnsi="Times New Roman"/>
          <w:sz w:val="24"/>
          <w:szCs w:val="24"/>
          <w:lang w:eastAsia="pl-PL"/>
        </w:rPr>
        <w:t>moduł dla ROT</w:t>
      </w:r>
      <w:r w:rsidR="00637B6E" w:rsidRPr="00131C9C">
        <w:rPr>
          <w:rFonts w:ascii="Times New Roman" w:eastAsia="Times New Roman" w:hAnsi="Times New Roman"/>
          <w:sz w:val="24"/>
          <w:szCs w:val="24"/>
          <w:lang w:eastAsia="pl-PL"/>
        </w:rPr>
        <w:t xml:space="preserve"> (do 8</w:t>
      </w:r>
      <w:r w:rsidR="009765D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37B6E" w:rsidRPr="00131C9C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="00637B6E" w:rsidRPr="00131C9C">
        <w:rPr>
          <w:rFonts w:ascii="Times New Roman" w:eastAsia="Times New Roman" w:hAnsi="Times New Roman"/>
          <w:szCs w:val="24"/>
          <w:vertAlign w:val="superscript"/>
          <w:lang w:eastAsia="pl-PL"/>
        </w:rPr>
        <w:t>2</w:t>
      </w:r>
      <w:r w:rsidR="006F5007" w:rsidRPr="00D150FD">
        <w:rPr>
          <w:rFonts w:ascii="Times New Roman" w:eastAsia="Times New Roman" w:hAnsi="Times New Roman"/>
          <w:szCs w:val="24"/>
          <w:vertAlign w:val="superscript"/>
          <w:lang w:eastAsia="pl-PL"/>
        </w:rPr>
        <w:t xml:space="preserve"> </w:t>
      </w:r>
      <w:r w:rsidR="00637B6E" w:rsidRPr="00D150FD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6F5007" w:rsidRPr="00131C9C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3"/>
      </w:r>
      <w:r w:rsidR="001E2A14" w:rsidRPr="00131C9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2472F" w:rsidRPr="00131C9C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="00AF025B" w:rsidRPr="00131C9C">
        <w:rPr>
          <w:rFonts w:ascii="Times New Roman" w:eastAsia="Times New Roman" w:hAnsi="Times New Roman"/>
          <w:sz w:val="24"/>
          <w:szCs w:val="24"/>
          <w:lang w:eastAsia="pl-PL"/>
        </w:rPr>
        <w:t xml:space="preserve">jego </w:t>
      </w:r>
      <w:r w:rsidR="0092472F" w:rsidRPr="00131C9C">
        <w:rPr>
          <w:rFonts w:ascii="Times New Roman" w:eastAsia="Times New Roman" w:hAnsi="Times New Roman"/>
          <w:sz w:val="24"/>
          <w:szCs w:val="24"/>
          <w:lang w:eastAsia="pl-PL"/>
        </w:rPr>
        <w:t>wielokrotność</w:t>
      </w:r>
      <w:r w:rsidR="003B26F4" w:rsidRPr="00131C9C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264802D" w14:textId="08D6194B" w:rsidR="00E03600" w:rsidRPr="00D150FD" w:rsidRDefault="00E03600" w:rsidP="00363C09">
      <w:pPr>
        <w:pStyle w:val="Akapitzlist"/>
        <w:numPr>
          <w:ilvl w:val="3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0FD">
        <w:rPr>
          <w:rFonts w:ascii="Times New Roman" w:eastAsia="Times New Roman" w:hAnsi="Times New Roman"/>
          <w:sz w:val="24"/>
          <w:szCs w:val="24"/>
          <w:lang w:eastAsia="pl-PL"/>
        </w:rPr>
        <w:t>PSN o powierzchni powyżej 100</w:t>
      </w:r>
      <w:r w:rsidR="009765D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150FD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Pr="00D150F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</w:t>
      </w:r>
      <w:r w:rsidRPr="00D150FD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1E2A14" w:rsidRPr="007C4F89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="001E2A14" w:rsidRPr="007C4F89">
        <w:rPr>
          <w:rFonts w:ascii="Times New Roman" w:eastAsia="Times New Roman" w:hAnsi="Times New Roman"/>
          <w:sz w:val="24"/>
          <w:szCs w:val="24"/>
          <w:lang w:eastAsia="pl-PL"/>
        </w:rPr>
        <w:t xml:space="preserve">moduł dla ROT </w:t>
      </w:r>
      <w:r w:rsidR="00637B6E" w:rsidRPr="007C4F89">
        <w:rPr>
          <w:rFonts w:ascii="Times New Roman" w:eastAsia="Times New Roman" w:hAnsi="Times New Roman"/>
          <w:sz w:val="24"/>
          <w:szCs w:val="24"/>
          <w:lang w:eastAsia="pl-PL"/>
        </w:rPr>
        <w:t xml:space="preserve">(do </w:t>
      </w:r>
      <w:r w:rsidR="00637B6E" w:rsidRPr="009F3364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="009765D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37B6E" w:rsidRPr="009F3364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="00637B6E" w:rsidRPr="009F3364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="00637B6E" w:rsidRPr="009F3364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6F5007" w:rsidRPr="00131C9C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4"/>
      </w:r>
      <w:r w:rsidR="00637B6E" w:rsidRPr="00131C9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1C9C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="00AF025B" w:rsidRPr="00131C9C">
        <w:rPr>
          <w:rFonts w:ascii="Times New Roman" w:eastAsia="Times New Roman" w:hAnsi="Times New Roman"/>
          <w:sz w:val="24"/>
          <w:szCs w:val="24"/>
          <w:lang w:eastAsia="pl-PL"/>
        </w:rPr>
        <w:t xml:space="preserve">jego </w:t>
      </w:r>
      <w:r w:rsidRPr="00131C9C">
        <w:rPr>
          <w:rFonts w:ascii="Times New Roman" w:eastAsia="Times New Roman" w:hAnsi="Times New Roman"/>
          <w:sz w:val="24"/>
          <w:szCs w:val="24"/>
          <w:lang w:eastAsia="pl-PL"/>
        </w:rPr>
        <w:t>wielokrotność</w:t>
      </w:r>
      <w:r w:rsidR="003B26F4" w:rsidRPr="00D150F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49607C7" w14:textId="1A642C73" w:rsidR="00E03600" w:rsidRDefault="00E03600" w:rsidP="00363C09">
      <w:pPr>
        <w:pStyle w:val="Akapitzlist"/>
        <w:numPr>
          <w:ilvl w:val="3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0FD">
        <w:rPr>
          <w:rFonts w:ascii="Times New Roman" w:eastAsia="Times New Roman" w:hAnsi="Times New Roman"/>
          <w:sz w:val="24"/>
          <w:szCs w:val="24"/>
          <w:lang w:eastAsia="pl-PL"/>
        </w:rPr>
        <w:t xml:space="preserve">PSN o powierzchni do </w:t>
      </w:r>
      <w:r w:rsidR="00BD15B9" w:rsidRPr="00131C9C">
        <w:rPr>
          <w:rFonts w:ascii="Times New Roman" w:eastAsia="Times New Roman" w:hAnsi="Times New Roman"/>
          <w:sz w:val="24"/>
          <w:szCs w:val="24"/>
          <w:lang w:eastAsia="pl-PL"/>
        </w:rPr>
        <w:t>50</w:t>
      </w:r>
      <w:r w:rsidR="009765D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1C9C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Pr="00131C9C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131C9C">
        <w:rPr>
          <w:rFonts w:ascii="Times New Roman" w:eastAsia="Times New Roman" w:hAnsi="Times New Roman"/>
          <w:sz w:val="24"/>
          <w:szCs w:val="24"/>
          <w:lang w:eastAsia="pl-PL"/>
        </w:rPr>
        <w:t xml:space="preserve"> – udział w stoisku zgodnie z ofertą</w:t>
      </w:r>
      <w:r w:rsidR="00F907F8">
        <w:rPr>
          <w:rFonts w:ascii="Times New Roman" w:eastAsia="Times New Roman" w:hAnsi="Times New Roman"/>
          <w:sz w:val="24"/>
          <w:szCs w:val="24"/>
          <w:lang w:eastAsia="pl-PL"/>
        </w:rPr>
        <w:t xml:space="preserve"> udziału</w:t>
      </w:r>
    </w:p>
    <w:p w14:paraId="6B33E0B2" w14:textId="77777777" w:rsidR="00FB2FD4" w:rsidRPr="00131C9C" w:rsidRDefault="00FB2FD4" w:rsidP="00FB2FD4">
      <w:pPr>
        <w:pStyle w:val="Akapitzlist"/>
        <w:spacing w:after="0"/>
        <w:ind w:left="172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B5376E" w14:textId="7CB55CBF" w:rsidR="003A0978" w:rsidRDefault="00E03600" w:rsidP="00363C09">
      <w:pPr>
        <w:pStyle w:val="Akapitzlist"/>
        <w:numPr>
          <w:ilvl w:val="0"/>
          <w:numId w:val="11"/>
        </w:numPr>
        <w:tabs>
          <w:tab w:val="left" w:pos="1276"/>
        </w:tabs>
        <w:spacing w:before="240"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2FD4">
        <w:rPr>
          <w:rFonts w:ascii="Times New Roman" w:eastAsia="Times New Roman" w:hAnsi="Times New Roman"/>
          <w:sz w:val="24"/>
          <w:szCs w:val="24"/>
          <w:lang w:eastAsia="pl-PL"/>
        </w:rPr>
        <w:t>Przez zabudowę stoiska regionalnego na PSN wymienionych w pkt 1 lit.</w:t>
      </w:r>
      <w:r w:rsidR="00D23703" w:rsidRPr="00FB2FD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B2FD4">
        <w:rPr>
          <w:rFonts w:ascii="Times New Roman" w:eastAsia="Times New Roman" w:hAnsi="Times New Roman"/>
          <w:sz w:val="24"/>
          <w:szCs w:val="24"/>
          <w:lang w:eastAsia="pl-PL"/>
        </w:rPr>
        <w:t>a i b</w:t>
      </w:r>
      <w:r w:rsidR="006B02F8" w:rsidRPr="00FB2FD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B2FD4">
        <w:rPr>
          <w:rFonts w:ascii="Times New Roman" w:eastAsia="Times New Roman" w:hAnsi="Times New Roman"/>
          <w:sz w:val="24"/>
          <w:szCs w:val="24"/>
          <w:lang w:eastAsia="pl-PL"/>
        </w:rPr>
        <w:t>rozumie</w:t>
      </w:r>
      <w:r w:rsidR="006B02F8" w:rsidRPr="00FB2FD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B2FD4">
        <w:rPr>
          <w:rFonts w:ascii="Times New Roman" w:eastAsia="Times New Roman" w:hAnsi="Times New Roman"/>
          <w:sz w:val="24"/>
          <w:szCs w:val="24"/>
          <w:lang w:eastAsia="pl-PL"/>
        </w:rPr>
        <w:t>się:</w:t>
      </w:r>
      <w:r w:rsidR="006B02F8" w:rsidRPr="00FB2FD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5EA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</w:t>
      </w:r>
      <w:r w:rsidRPr="00FB2FD4">
        <w:rPr>
          <w:rFonts w:ascii="Times New Roman" w:eastAsia="Times New Roman" w:hAnsi="Times New Roman"/>
          <w:sz w:val="24"/>
          <w:szCs w:val="24"/>
          <w:lang w:eastAsia="pl-PL"/>
        </w:rPr>
        <w:t xml:space="preserve">1 lada, 2 </w:t>
      </w:r>
      <w:proofErr w:type="spellStart"/>
      <w:r w:rsidR="003A0978" w:rsidRPr="00FB2FD4">
        <w:rPr>
          <w:rFonts w:ascii="Times New Roman" w:eastAsia="Times New Roman" w:hAnsi="Times New Roman"/>
          <w:sz w:val="24"/>
          <w:szCs w:val="24"/>
          <w:lang w:eastAsia="pl-PL"/>
        </w:rPr>
        <w:t>hokery</w:t>
      </w:r>
      <w:proofErr w:type="spellEnd"/>
      <w:r w:rsidRPr="00FB2FD4">
        <w:rPr>
          <w:rFonts w:ascii="Times New Roman" w:eastAsia="Times New Roman" w:hAnsi="Times New Roman"/>
          <w:sz w:val="24"/>
          <w:szCs w:val="24"/>
          <w:lang w:eastAsia="pl-PL"/>
        </w:rPr>
        <w:t xml:space="preserve">, miejsce do prowadzenia </w:t>
      </w:r>
      <w:r w:rsidR="000402C7" w:rsidRPr="00FB2FD4">
        <w:rPr>
          <w:rFonts w:ascii="Times New Roman" w:eastAsia="Times New Roman" w:hAnsi="Times New Roman"/>
          <w:sz w:val="24"/>
          <w:szCs w:val="24"/>
          <w:lang w:eastAsia="pl-PL"/>
        </w:rPr>
        <w:t xml:space="preserve">rozmów </w:t>
      </w:r>
      <w:r w:rsidRPr="00FB2FD4">
        <w:rPr>
          <w:rFonts w:ascii="Times New Roman" w:eastAsia="Times New Roman" w:hAnsi="Times New Roman"/>
          <w:sz w:val="24"/>
          <w:szCs w:val="24"/>
          <w:lang w:eastAsia="pl-PL"/>
        </w:rPr>
        <w:t>handlowych w części</w:t>
      </w:r>
      <w:r w:rsidR="006B02F8" w:rsidRPr="00FB2FD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B2FD4">
        <w:rPr>
          <w:rFonts w:ascii="Times New Roman" w:eastAsia="Times New Roman" w:hAnsi="Times New Roman"/>
          <w:sz w:val="24"/>
          <w:szCs w:val="24"/>
          <w:lang w:eastAsia="pl-PL"/>
        </w:rPr>
        <w:t>ogólnej, ekspozycja logo</w:t>
      </w:r>
      <w:r w:rsidRPr="00131C9C">
        <w:rPr>
          <w:vertAlign w:val="superscript"/>
          <w:lang w:eastAsia="pl-PL"/>
        </w:rPr>
        <w:footnoteReference w:id="5"/>
      </w:r>
      <w:r w:rsidR="007971B6" w:rsidRPr="00FB2FD4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EAA38F3" w14:textId="77777777" w:rsidR="004A5616" w:rsidRDefault="00E03600" w:rsidP="00363C09">
      <w:pPr>
        <w:pStyle w:val="Akapitzlist"/>
        <w:numPr>
          <w:ilvl w:val="0"/>
          <w:numId w:val="11"/>
        </w:numPr>
        <w:tabs>
          <w:tab w:val="left" w:pos="1276"/>
        </w:tabs>
        <w:spacing w:before="240"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2FD4">
        <w:rPr>
          <w:rFonts w:ascii="Times New Roman" w:eastAsia="Times New Roman" w:hAnsi="Times New Roman"/>
          <w:sz w:val="24"/>
          <w:szCs w:val="24"/>
          <w:lang w:eastAsia="pl-PL"/>
        </w:rPr>
        <w:t>Polskie Stoisko Narodowe posiadać będzie tzw. grafikę ogólną z możliwością wykorzystania zdjęć wystawców. Ostatecznego wyboru zdjęć dokonuje organizator PSN.</w:t>
      </w:r>
    </w:p>
    <w:p w14:paraId="7D489847" w14:textId="1009FDB0" w:rsidR="000B5590" w:rsidRDefault="00E03600" w:rsidP="00363C09">
      <w:pPr>
        <w:pStyle w:val="Akapitzlist"/>
        <w:numPr>
          <w:ilvl w:val="0"/>
          <w:numId w:val="11"/>
        </w:numPr>
        <w:tabs>
          <w:tab w:val="left" w:pos="1276"/>
        </w:tabs>
        <w:spacing w:before="240"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561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 przypadku PSN do </w:t>
      </w:r>
      <w:r w:rsidR="00CE6637" w:rsidRPr="004A5616">
        <w:rPr>
          <w:rFonts w:ascii="Times New Roman" w:eastAsia="Times New Roman" w:hAnsi="Times New Roman"/>
          <w:sz w:val="24"/>
          <w:szCs w:val="24"/>
          <w:lang w:eastAsia="pl-PL"/>
        </w:rPr>
        <w:t>50</w:t>
      </w:r>
      <w:r w:rsidR="00E50B6D"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A5616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Pr="004A5616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 informacja o wyposażeniu stoiska zostanie określona</w:t>
      </w:r>
      <w:r w:rsidR="000B5590"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A5616">
        <w:rPr>
          <w:rFonts w:ascii="Times New Roman" w:eastAsia="Times New Roman" w:hAnsi="Times New Roman"/>
          <w:sz w:val="24"/>
          <w:szCs w:val="24"/>
          <w:lang w:eastAsia="pl-PL"/>
        </w:rPr>
        <w:t>w ofercie udziału w danej imprezie targowej. Ostateczne wyposażenie stoiska wystawcy będzie ustalane w drodze konsultacji.</w:t>
      </w:r>
    </w:p>
    <w:p w14:paraId="370E3A6E" w14:textId="69A6CACE" w:rsidR="0071308E" w:rsidRPr="00F907F8" w:rsidRDefault="00E03600" w:rsidP="00363C09">
      <w:pPr>
        <w:pStyle w:val="Akapitzlist"/>
        <w:numPr>
          <w:ilvl w:val="0"/>
          <w:numId w:val="11"/>
        </w:numPr>
        <w:tabs>
          <w:tab w:val="left" w:pos="1276"/>
        </w:tabs>
        <w:spacing w:before="240"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Branża turystyczna </w:t>
      </w:r>
      <w:r w:rsidR="006B7A0F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 członkowie ROT mają prawo do udziału w stoisku regionalnym poprzez prezentację własnych materiałów i katalogów z możliwością umieszczenia nazwy firmy na elemencie PSN wskazanym przez organizatora, przy czym liczba </w:t>
      </w:r>
      <w:r w:rsidR="0071308E">
        <w:rPr>
          <w:rFonts w:ascii="Times New Roman" w:eastAsia="Times New Roman" w:hAnsi="Times New Roman"/>
          <w:sz w:val="24"/>
          <w:szCs w:val="24"/>
          <w:lang w:eastAsia="pl-PL"/>
        </w:rPr>
        <w:t>podmiotów z</w:t>
      </w:r>
      <w:r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 branży turystycznej nie może przekroczyć 2 na jedną ladę.</w:t>
      </w:r>
      <w:r w:rsidRPr="004A5616">
        <w:rPr>
          <w:rFonts w:ascii="Times New Roman" w:eastAsia="Times New Roman" w:hAnsi="Times New Roman"/>
          <w:color w:val="00B050"/>
          <w:sz w:val="24"/>
          <w:szCs w:val="24"/>
          <w:lang w:eastAsia="pl-PL"/>
        </w:rPr>
        <w:t xml:space="preserve"> </w:t>
      </w:r>
    </w:p>
    <w:p w14:paraId="6506DFD1" w14:textId="37E45FC9" w:rsidR="00D27DBE" w:rsidRDefault="00E03600" w:rsidP="00363C09">
      <w:pPr>
        <w:pStyle w:val="Akapitzlist"/>
        <w:numPr>
          <w:ilvl w:val="0"/>
          <w:numId w:val="11"/>
        </w:numPr>
        <w:tabs>
          <w:tab w:val="left" w:pos="1276"/>
        </w:tabs>
        <w:spacing w:before="240"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5616">
        <w:rPr>
          <w:rFonts w:ascii="Times New Roman" w:eastAsia="Times New Roman" w:hAnsi="Times New Roman"/>
          <w:sz w:val="24"/>
          <w:szCs w:val="24"/>
          <w:lang w:eastAsia="pl-PL"/>
        </w:rPr>
        <w:t>Branża turystyczna niebędąca członkiem ROT ma prawo do udziału w stoisku regionalnym poprzez prezentację własnych materiałów i</w:t>
      </w:r>
      <w:r w:rsidR="00C47E51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A5616">
        <w:rPr>
          <w:rFonts w:ascii="Times New Roman" w:eastAsia="Times New Roman" w:hAnsi="Times New Roman"/>
          <w:sz w:val="24"/>
          <w:szCs w:val="24"/>
          <w:lang w:eastAsia="pl-PL"/>
        </w:rPr>
        <w:t>katalogów, ale bez możliwości posiadania indywidualnej wizualizacji w</w:t>
      </w:r>
      <w:r w:rsidR="001233C7" w:rsidRPr="004A561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A5616">
        <w:rPr>
          <w:rFonts w:ascii="Times New Roman" w:eastAsia="Times New Roman" w:hAnsi="Times New Roman"/>
          <w:sz w:val="24"/>
          <w:szCs w:val="24"/>
          <w:lang w:eastAsia="pl-PL"/>
        </w:rPr>
        <w:t>postaci logo, znaku i nazwy na elementach PSN i osobistego udziału w PSN.</w:t>
      </w:r>
    </w:p>
    <w:p w14:paraId="53C530DD" w14:textId="3EAB8792" w:rsidR="00D27DBE" w:rsidRDefault="00E03600" w:rsidP="00363C09">
      <w:pPr>
        <w:pStyle w:val="Akapitzlist"/>
        <w:numPr>
          <w:ilvl w:val="0"/>
          <w:numId w:val="11"/>
        </w:numPr>
        <w:tabs>
          <w:tab w:val="left" w:pos="1276"/>
        </w:tabs>
        <w:spacing w:before="240"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5616">
        <w:rPr>
          <w:rFonts w:ascii="Times New Roman" w:eastAsia="Times New Roman" w:hAnsi="Times New Roman"/>
          <w:sz w:val="24"/>
          <w:szCs w:val="24"/>
          <w:lang w:eastAsia="pl-PL"/>
        </w:rPr>
        <w:t>Łączna liczba podmiotów prezentujących się na jednym stoisku regionalnym nie może przekroczyć 4</w:t>
      </w:r>
      <w:r w:rsidR="00461822" w:rsidRPr="004A5616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EF06341" w14:textId="7AC9D4D0" w:rsidR="00D27DBE" w:rsidRDefault="00E03600" w:rsidP="00363C09">
      <w:pPr>
        <w:pStyle w:val="Akapitzlist"/>
        <w:numPr>
          <w:ilvl w:val="0"/>
          <w:numId w:val="11"/>
        </w:numPr>
        <w:tabs>
          <w:tab w:val="left" w:pos="1276"/>
        </w:tabs>
        <w:spacing w:before="240"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Powierzchnia wspólna PSN </w:t>
      </w:r>
      <w:r w:rsidR="00C41664" w:rsidRPr="004A5616">
        <w:rPr>
          <w:rFonts w:ascii="Times New Roman" w:eastAsia="Times New Roman" w:hAnsi="Times New Roman"/>
          <w:sz w:val="24"/>
          <w:szCs w:val="24"/>
          <w:lang w:eastAsia="pl-PL"/>
        </w:rPr>
        <w:t>(zaplecze kuchenne, magazyn</w:t>
      </w:r>
      <w:r w:rsidR="00D811E1" w:rsidRPr="004A5616">
        <w:rPr>
          <w:rFonts w:ascii="Times New Roman" w:eastAsia="Times New Roman" w:hAnsi="Times New Roman"/>
          <w:sz w:val="24"/>
          <w:szCs w:val="24"/>
          <w:lang w:eastAsia="pl-PL"/>
        </w:rPr>
        <w:t>owe, szatnia, miejsca do </w:t>
      </w:r>
      <w:r w:rsidR="00C66271" w:rsidRPr="004A5616">
        <w:rPr>
          <w:rFonts w:ascii="Times New Roman" w:eastAsia="Times New Roman" w:hAnsi="Times New Roman"/>
          <w:sz w:val="24"/>
          <w:szCs w:val="24"/>
          <w:lang w:eastAsia="pl-PL"/>
        </w:rPr>
        <w:t>rozmów</w:t>
      </w:r>
      <w:r w:rsidR="00C41664"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4A5616">
        <w:rPr>
          <w:rFonts w:ascii="Times New Roman" w:eastAsia="Times New Roman" w:hAnsi="Times New Roman"/>
          <w:sz w:val="24"/>
          <w:szCs w:val="24"/>
          <w:lang w:eastAsia="pl-PL"/>
        </w:rPr>
        <w:t>wykorzystywana jest przez wszystkich wystawców PSN i</w:t>
      </w:r>
      <w:r w:rsidR="003416DB"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A5616">
        <w:rPr>
          <w:rFonts w:ascii="Times New Roman" w:eastAsia="Times New Roman" w:hAnsi="Times New Roman"/>
          <w:sz w:val="24"/>
          <w:szCs w:val="24"/>
          <w:lang w:eastAsia="pl-PL"/>
        </w:rPr>
        <w:t>organizatora</w:t>
      </w:r>
      <w:r w:rsidR="004A561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71C8DB3" w14:textId="58B76965" w:rsidR="00E03600" w:rsidRDefault="00D27DBE" w:rsidP="00363C09">
      <w:pPr>
        <w:pStyle w:val="Akapitzlist"/>
        <w:numPr>
          <w:ilvl w:val="0"/>
          <w:numId w:val="11"/>
        </w:numPr>
        <w:tabs>
          <w:tab w:val="left" w:pos="1276"/>
        </w:tabs>
        <w:spacing w:before="240"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5616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="00E03600"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aksymalną liczbę osób obsługujących stoisko ROT </w:t>
      </w:r>
      <w:r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ustala się </w:t>
      </w:r>
      <w:r w:rsidR="005D5541" w:rsidRPr="004A561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E03600"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6269C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E03600"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D5541"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osób </w:t>
      </w:r>
      <w:r w:rsidR="00E03600"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="00DE3D1F" w:rsidRPr="004A5616">
        <w:rPr>
          <w:rFonts w:ascii="Times New Roman" w:eastAsia="Times New Roman" w:hAnsi="Times New Roman"/>
          <w:sz w:val="24"/>
          <w:szCs w:val="24"/>
          <w:lang w:eastAsia="pl-PL"/>
        </w:rPr>
        <w:t>moduł</w:t>
      </w:r>
      <w:r w:rsidR="00E03600" w:rsidRPr="004A5616">
        <w:rPr>
          <w:rFonts w:ascii="Times New Roman" w:eastAsia="Times New Roman" w:hAnsi="Times New Roman"/>
          <w:sz w:val="24"/>
          <w:szCs w:val="24"/>
          <w:lang w:eastAsia="pl-PL"/>
        </w:rPr>
        <w:t>, których u</w:t>
      </w:r>
      <w:r w:rsidR="001C4A36" w:rsidRPr="004A5616">
        <w:rPr>
          <w:rFonts w:ascii="Times New Roman" w:eastAsia="Times New Roman" w:hAnsi="Times New Roman"/>
          <w:sz w:val="24"/>
          <w:szCs w:val="24"/>
          <w:lang w:eastAsia="pl-PL"/>
        </w:rPr>
        <w:t>czestnictwo</w:t>
      </w:r>
      <w:r w:rsidR="00E03600"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 na PSN (korzystanie ze wszystkich funkcji PSN takich jak: zaplecze kuchenne oraz napoje i przekąski, magazyn, powierzchnia wspólna oraz podłączenia mediów – woda, prąd) jest </w:t>
      </w:r>
      <w:r w:rsidR="003416DB" w:rsidRPr="004A5616">
        <w:rPr>
          <w:rFonts w:ascii="Times New Roman" w:eastAsia="Times New Roman" w:hAnsi="Times New Roman"/>
          <w:sz w:val="24"/>
          <w:szCs w:val="24"/>
          <w:lang w:eastAsia="pl-PL"/>
        </w:rPr>
        <w:t>objęty umową udziału</w:t>
      </w:r>
      <w:bookmarkStart w:id="2" w:name="_Hlk61862959"/>
      <w:bookmarkStart w:id="3" w:name="_Hlk524003403"/>
      <w:r w:rsidR="00E03600"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7565F4"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Ze względu na obostrzenia związane z pandemią nie ma możliwości zwiększenia </w:t>
      </w:r>
      <w:r w:rsidR="00C47E51">
        <w:rPr>
          <w:rFonts w:ascii="Times New Roman" w:eastAsia="Times New Roman" w:hAnsi="Times New Roman"/>
          <w:sz w:val="24"/>
          <w:szCs w:val="24"/>
          <w:lang w:eastAsia="pl-PL"/>
        </w:rPr>
        <w:t xml:space="preserve">liczby </w:t>
      </w:r>
      <w:r w:rsidR="007565F4"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osób obsługujących stoisko </w:t>
      </w:r>
      <w:bookmarkEnd w:id="2"/>
      <w:r w:rsidR="007565F4" w:rsidRPr="004A5616">
        <w:rPr>
          <w:rFonts w:ascii="Times New Roman" w:eastAsia="Times New Roman" w:hAnsi="Times New Roman"/>
          <w:sz w:val="24"/>
          <w:szCs w:val="24"/>
          <w:lang w:eastAsia="pl-PL"/>
        </w:rPr>
        <w:t>ROT.</w:t>
      </w:r>
      <w:r w:rsidR="00E03600" w:rsidRPr="004A5616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bookmarkEnd w:id="3"/>
      <w:r w:rsidR="00E03600"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Nieprzestrzeganie powyższej zasady może skutkować karą finansową </w:t>
      </w:r>
      <w:r w:rsid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E03600" w:rsidRPr="004A5616">
        <w:rPr>
          <w:rFonts w:ascii="Times New Roman" w:eastAsia="Times New Roman" w:hAnsi="Times New Roman"/>
          <w:sz w:val="24"/>
          <w:szCs w:val="24"/>
          <w:lang w:eastAsia="pl-PL"/>
        </w:rPr>
        <w:t>wysokości</w:t>
      </w:r>
      <w:r w:rsid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27FA1"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pełnego </w:t>
      </w:r>
      <w:r w:rsidR="00E03600"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kosztu udostępnianego stoiska regionalnego. </w:t>
      </w:r>
    </w:p>
    <w:p w14:paraId="35437A8A" w14:textId="77777777" w:rsidR="00F907F8" w:rsidRDefault="00F907F8" w:rsidP="004A5616">
      <w:pPr>
        <w:tabs>
          <w:tab w:val="left" w:pos="1276"/>
        </w:tabs>
        <w:spacing w:before="240" w:after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576C8A6C" w14:textId="0411ADC1" w:rsidR="004A5616" w:rsidRPr="00FD1C2F" w:rsidRDefault="004A5616" w:rsidP="004A5616">
      <w:pPr>
        <w:tabs>
          <w:tab w:val="left" w:pos="1276"/>
        </w:tabs>
        <w:spacing w:before="240" w:after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D1C2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LOKALNE ORGANIZACJE TURYSTYCZNE (LOT) ORAZ JEDNOSTKI SAMORZĄDU TERYTORIALNEGO</w:t>
      </w:r>
    </w:p>
    <w:p w14:paraId="1D750B1C" w14:textId="77777777" w:rsidR="00E03600" w:rsidRDefault="00E03600" w:rsidP="00D27DB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DF822F" w14:textId="7CC91939" w:rsidR="007565F4" w:rsidRPr="00131C9C" w:rsidRDefault="007565F4" w:rsidP="007565F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561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LOT, urzędy marszałkowskie, urzędy miast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zainteresowane uczestnictwem w PSN występują obligatoryjnie o udział do ROT. Jedynie w przypadku, kiedy ROT nie bierze udziału w danej imprezie targowej, w/w podmioty mogą zgłaszać się bezpośrednio do organizatora stoiska. Inne jednostki samorządu terytorialnego niż wyżej wymienione mogą wystąpić o udział bezpośrednio do </w:t>
      </w:r>
      <w:r w:rsidRPr="00131C9C">
        <w:rPr>
          <w:rFonts w:ascii="Times New Roman" w:eastAsia="Times New Roman" w:hAnsi="Times New Roman"/>
          <w:sz w:val="24"/>
          <w:szCs w:val="24"/>
          <w:lang w:eastAsia="pl-PL"/>
        </w:rPr>
        <w:t>organizatora stoiska po uzyskaniu rekomendacji właściwego ROT.</w:t>
      </w:r>
    </w:p>
    <w:p w14:paraId="28214044" w14:textId="77777777" w:rsidR="004A5616" w:rsidRDefault="004A5616" w:rsidP="004A5616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4" w:name="_Hlk19700627"/>
    </w:p>
    <w:p w14:paraId="1985CCAD" w14:textId="78C0DE28" w:rsidR="00E03600" w:rsidRPr="004A5616" w:rsidRDefault="00D27FA1" w:rsidP="00363C09">
      <w:pPr>
        <w:pStyle w:val="Akapitzlist"/>
        <w:numPr>
          <w:ilvl w:val="3"/>
          <w:numId w:val="1"/>
        </w:numPr>
        <w:spacing w:after="0"/>
        <w:ind w:left="357" w:hanging="35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5616">
        <w:rPr>
          <w:rFonts w:ascii="Times New Roman" w:eastAsia="Times New Roman" w:hAnsi="Times New Roman"/>
          <w:sz w:val="24"/>
          <w:szCs w:val="24"/>
          <w:lang w:eastAsia="pl-PL"/>
        </w:rPr>
        <w:t>Powierzchnia PSN wraz z zabudową na poszczególnych targach udostępniania jest LOT, urzędom marszałkowskim i urzędom miast w postaci stoisk o wielkościach:</w:t>
      </w:r>
    </w:p>
    <w:p w14:paraId="3D09C611" w14:textId="268C23D6" w:rsidR="00E03600" w:rsidRPr="003B1FAE" w:rsidRDefault="00E03600" w:rsidP="00363C09">
      <w:pPr>
        <w:pStyle w:val="Akapitzlist"/>
        <w:numPr>
          <w:ilvl w:val="0"/>
          <w:numId w:val="34"/>
        </w:numPr>
        <w:tabs>
          <w:tab w:val="num" w:pos="216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1FAE">
        <w:rPr>
          <w:rFonts w:ascii="Times New Roman" w:eastAsia="Times New Roman" w:hAnsi="Times New Roman"/>
          <w:sz w:val="24"/>
          <w:szCs w:val="24"/>
          <w:lang w:eastAsia="pl-PL"/>
        </w:rPr>
        <w:t xml:space="preserve">PSN o powierzchni powyżej </w:t>
      </w:r>
      <w:r w:rsidR="00BD15B9" w:rsidRPr="003B1FAE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5B7A7D" w:rsidRPr="003B1FA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3B1FAE">
        <w:rPr>
          <w:rFonts w:ascii="Times New Roman" w:eastAsia="Times New Roman" w:hAnsi="Times New Roman"/>
          <w:sz w:val="24"/>
          <w:szCs w:val="24"/>
          <w:lang w:eastAsia="pl-PL"/>
        </w:rPr>
        <w:t xml:space="preserve"> m</w:t>
      </w:r>
      <w:r w:rsidRPr="003B1FAE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3B1FAE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4D79D5" w:rsidRPr="003B1FAE">
        <w:rPr>
          <w:rFonts w:ascii="Times New Roman" w:eastAsia="Times New Roman" w:hAnsi="Times New Roman"/>
          <w:sz w:val="24"/>
          <w:szCs w:val="24"/>
          <w:lang w:eastAsia="pl-PL"/>
        </w:rPr>
        <w:t>moduł dla LOT</w:t>
      </w:r>
      <w:r w:rsidR="00637B6E" w:rsidRPr="003B1FAE">
        <w:rPr>
          <w:rFonts w:ascii="Times New Roman" w:eastAsia="Times New Roman" w:hAnsi="Times New Roman"/>
          <w:sz w:val="24"/>
          <w:szCs w:val="24"/>
          <w:lang w:eastAsia="pl-PL"/>
        </w:rPr>
        <w:t xml:space="preserve"> (do 4</w:t>
      </w:r>
      <w:r w:rsidR="006B1388" w:rsidRPr="003B1FA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37B6E" w:rsidRPr="003B1FAE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="00637B6E" w:rsidRPr="003B1FAE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="006F5007" w:rsidRPr="00131C9C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6"/>
      </w:r>
      <w:r w:rsidR="004D79D5" w:rsidRPr="003B1FA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040CB" w:rsidRPr="003B1FAE">
        <w:rPr>
          <w:rFonts w:ascii="Times New Roman" w:eastAsia="Times New Roman" w:hAnsi="Times New Roman"/>
          <w:sz w:val="24"/>
          <w:szCs w:val="24"/>
          <w:lang w:eastAsia="pl-PL"/>
        </w:rPr>
        <w:t xml:space="preserve">lub </w:t>
      </w:r>
      <w:r w:rsidR="00B470E0" w:rsidRPr="003B1FAE">
        <w:rPr>
          <w:rFonts w:ascii="Times New Roman" w:eastAsia="Times New Roman" w:hAnsi="Times New Roman"/>
          <w:sz w:val="24"/>
          <w:szCs w:val="24"/>
          <w:lang w:eastAsia="pl-PL"/>
        </w:rPr>
        <w:t>jego wielokrotność</w:t>
      </w:r>
      <w:r w:rsidR="00D040CB" w:rsidRPr="003B1FAE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643414" w:rsidRPr="003B1FAE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B003D03" w14:textId="1A1793EA" w:rsidR="00E03600" w:rsidRPr="003B1FAE" w:rsidRDefault="00E03600" w:rsidP="00363C09">
      <w:pPr>
        <w:pStyle w:val="Akapitzlist"/>
        <w:numPr>
          <w:ilvl w:val="0"/>
          <w:numId w:val="34"/>
        </w:numPr>
        <w:tabs>
          <w:tab w:val="num" w:pos="216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1FAE">
        <w:rPr>
          <w:rFonts w:ascii="Times New Roman" w:eastAsia="Times New Roman" w:hAnsi="Times New Roman"/>
          <w:sz w:val="24"/>
          <w:szCs w:val="24"/>
          <w:lang w:eastAsia="pl-PL"/>
        </w:rPr>
        <w:t xml:space="preserve">PSN o powierzchni do  </w:t>
      </w:r>
      <w:r w:rsidR="00BD15B9" w:rsidRPr="003B1FAE">
        <w:rPr>
          <w:rFonts w:ascii="Times New Roman" w:eastAsia="Times New Roman" w:hAnsi="Times New Roman"/>
          <w:sz w:val="24"/>
          <w:szCs w:val="24"/>
          <w:lang w:eastAsia="pl-PL"/>
        </w:rPr>
        <w:t>50</w:t>
      </w:r>
      <w:r w:rsidR="00FF4372" w:rsidRPr="003B1FA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B1FAE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Pr="003B1FAE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3B1FAE">
        <w:rPr>
          <w:rFonts w:ascii="Times New Roman" w:eastAsia="Times New Roman" w:hAnsi="Times New Roman"/>
          <w:sz w:val="24"/>
          <w:szCs w:val="24"/>
          <w:lang w:eastAsia="pl-PL"/>
        </w:rPr>
        <w:t xml:space="preserve"> – udział w stoisku zgodnie z ofertą.</w:t>
      </w:r>
    </w:p>
    <w:p w14:paraId="0B14BE83" w14:textId="77777777" w:rsidR="004A5616" w:rsidRPr="00131C9C" w:rsidRDefault="004A5616" w:rsidP="004A5616">
      <w:pPr>
        <w:spacing w:after="0"/>
        <w:ind w:left="14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76008F5" w14:textId="53777EA0" w:rsidR="00F27134" w:rsidRDefault="00E03600" w:rsidP="00363C09">
      <w:pPr>
        <w:pStyle w:val="Akapitzlist"/>
        <w:numPr>
          <w:ilvl w:val="0"/>
          <w:numId w:val="19"/>
        </w:numPr>
        <w:spacing w:after="0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Przez zabudowę stoiska rozumie się: 1 lada, </w:t>
      </w:r>
      <w:proofErr w:type="spellStart"/>
      <w:r w:rsidR="00D7110A" w:rsidRPr="004A5616">
        <w:rPr>
          <w:rFonts w:ascii="Times New Roman" w:eastAsia="Times New Roman" w:hAnsi="Times New Roman"/>
          <w:sz w:val="24"/>
          <w:szCs w:val="24"/>
          <w:lang w:eastAsia="pl-PL"/>
        </w:rPr>
        <w:t>hoker</w:t>
      </w:r>
      <w:proofErr w:type="spellEnd"/>
      <w:r w:rsidRPr="004A561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0B7886"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 miejsce do rozmów handlowych w </w:t>
      </w:r>
      <w:r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części ogólnej, ekspozycja logo </w:t>
      </w:r>
      <w:r w:rsidR="006B1388"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LOT </w:t>
      </w:r>
      <w:r w:rsidRPr="004A5616">
        <w:rPr>
          <w:rFonts w:ascii="Times New Roman" w:eastAsia="Times New Roman" w:hAnsi="Times New Roman"/>
          <w:sz w:val="24"/>
          <w:szCs w:val="24"/>
          <w:lang w:eastAsia="pl-PL"/>
        </w:rPr>
        <w:t>na elemencie PSN wskazanym przez organizatora</w:t>
      </w:r>
      <w:r w:rsidR="00A74903"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74903" w:rsidRPr="004A561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lub 2 </w:t>
      </w:r>
      <w:r w:rsidR="006B1388" w:rsidRPr="004A5616">
        <w:rPr>
          <w:rFonts w:ascii="Times New Roman" w:eastAsia="Times New Roman" w:hAnsi="Times New Roman"/>
          <w:sz w:val="24"/>
          <w:szCs w:val="24"/>
          <w:lang w:eastAsia="pl-PL"/>
        </w:rPr>
        <w:t>logo</w:t>
      </w:r>
      <w:r w:rsidR="00A74903"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="006B1388"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logo </w:t>
      </w:r>
      <w:r w:rsidR="00A74903"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LOT oraz </w:t>
      </w:r>
      <w:r w:rsidR="006B1388"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logo </w:t>
      </w:r>
      <w:r w:rsidR="00A74903" w:rsidRPr="004A5616">
        <w:rPr>
          <w:rFonts w:ascii="Times New Roman" w:eastAsia="Times New Roman" w:hAnsi="Times New Roman"/>
          <w:sz w:val="24"/>
          <w:szCs w:val="24"/>
          <w:lang w:eastAsia="pl-PL"/>
        </w:rPr>
        <w:t>przedstawiciel</w:t>
      </w:r>
      <w:r w:rsidR="006B1388" w:rsidRPr="004A5616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A74903"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 branży obecn</w:t>
      </w:r>
      <w:r w:rsidR="006B1388" w:rsidRPr="004A5616">
        <w:rPr>
          <w:rFonts w:ascii="Times New Roman" w:eastAsia="Times New Roman" w:hAnsi="Times New Roman"/>
          <w:sz w:val="24"/>
          <w:szCs w:val="24"/>
          <w:lang w:eastAsia="pl-PL"/>
        </w:rPr>
        <w:t>ego</w:t>
      </w:r>
      <w:r w:rsidR="00A74903"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 na stoisku LOT zgodnie z pkt. </w:t>
      </w:r>
      <w:r w:rsidR="00F27134" w:rsidRPr="00F27134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74903"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na elemencie PSN wskazanym przez organizatora.  </w:t>
      </w:r>
    </w:p>
    <w:p w14:paraId="6BA87B94" w14:textId="4DD4A24E" w:rsidR="00E03600" w:rsidRDefault="00E03600" w:rsidP="00363C09">
      <w:pPr>
        <w:pStyle w:val="Akapitzlist"/>
        <w:numPr>
          <w:ilvl w:val="0"/>
          <w:numId w:val="19"/>
        </w:numPr>
        <w:spacing w:after="0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561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F41913" w:rsidRPr="004A561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przypadku PSN o powierzchni do </w:t>
      </w:r>
      <w:r w:rsidR="00CE6637"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50 </w:t>
      </w:r>
      <w:r w:rsidRPr="004A5616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Pr="004A5616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4A5616">
        <w:rPr>
          <w:rFonts w:ascii="Times New Roman" w:eastAsia="Times New Roman" w:hAnsi="Times New Roman"/>
          <w:sz w:val="24"/>
          <w:szCs w:val="24"/>
          <w:lang w:eastAsia="pl-PL"/>
        </w:rPr>
        <w:t xml:space="preserve"> informacja o wyposażeniu stoiska zostanie określona w ofercie udziału w danej imprezie targowej. Ostateczne wyposażenie stoiska wystawcy będzie ustalane w drodze konsultacji.</w:t>
      </w:r>
    </w:p>
    <w:p w14:paraId="321FE50F" w14:textId="14513AA9" w:rsidR="00BE7309" w:rsidRDefault="00BE7309" w:rsidP="00363C09">
      <w:pPr>
        <w:pStyle w:val="Akapitzlist"/>
        <w:numPr>
          <w:ilvl w:val="0"/>
          <w:numId w:val="19"/>
        </w:numPr>
        <w:spacing w:after="0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7134">
        <w:rPr>
          <w:rFonts w:ascii="Times New Roman" w:eastAsia="Times New Roman" w:hAnsi="Times New Roman"/>
          <w:sz w:val="24"/>
          <w:szCs w:val="24"/>
          <w:lang w:eastAsia="pl-PL"/>
        </w:rPr>
        <w:t>Na stoisku LOT, poza LOT, może prezentować się maksymalnie 1 przedstawiciel branży.</w:t>
      </w:r>
    </w:p>
    <w:p w14:paraId="35713456" w14:textId="2F90048D" w:rsidR="00D21FE0" w:rsidRDefault="00D21FE0" w:rsidP="00363C09">
      <w:pPr>
        <w:pStyle w:val="Akapitzlist"/>
        <w:numPr>
          <w:ilvl w:val="0"/>
          <w:numId w:val="19"/>
        </w:numPr>
        <w:spacing w:after="0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Branża turystyczna </w:t>
      </w:r>
      <w:r w:rsidR="006B7A0F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 członkowie LOT mają prawo do udziału w stoisku LOT poprzez prezentację własnych materiałów i katalogów z możliwością umieszczenia nazwy firmy na elemencie PSN wskazanym przez organizatora.</w:t>
      </w:r>
    </w:p>
    <w:p w14:paraId="3999D16E" w14:textId="224670ED" w:rsidR="00E03600" w:rsidRDefault="00E03600" w:rsidP="00363C09">
      <w:pPr>
        <w:pStyle w:val="Akapitzlist"/>
        <w:numPr>
          <w:ilvl w:val="0"/>
          <w:numId w:val="19"/>
        </w:numPr>
        <w:spacing w:after="0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7134">
        <w:rPr>
          <w:rFonts w:ascii="Times New Roman" w:eastAsia="Times New Roman" w:hAnsi="Times New Roman"/>
          <w:sz w:val="24"/>
          <w:szCs w:val="24"/>
          <w:lang w:eastAsia="pl-PL"/>
        </w:rPr>
        <w:t>Stoisko dla LOT jest niepodzielne i stanowi jedną całość</w:t>
      </w:r>
      <w:r w:rsidR="00483F1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 służąc prezentacji </w:t>
      </w:r>
      <w:r w:rsidR="00BE7309"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LOT lub </w:t>
      </w:r>
      <w:r w:rsidRPr="00F27134">
        <w:rPr>
          <w:rFonts w:ascii="Times New Roman" w:eastAsia="Times New Roman" w:hAnsi="Times New Roman"/>
          <w:sz w:val="24"/>
          <w:szCs w:val="24"/>
          <w:lang w:eastAsia="pl-PL"/>
        </w:rPr>
        <w:t>zgłoszon</w:t>
      </w:r>
      <w:r w:rsidR="003C260E" w:rsidRPr="00F27134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 podmiot</w:t>
      </w:r>
      <w:r w:rsidR="003C260E"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ów zgodnie z pkt </w:t>
      </w:r>
      <w:r w:rsidR="00F27134" w:rsidRPr="00F27134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F2713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03047B0" w14:textId="6D7F5FBB" w:rsidR="00BB1232" w:rsidRDefault="00E03600" w:rsidP="00363C09">
      <w:pPr>
        <w:pStyle w:val="Akapitzlist"/>
        <w:numPr>
          <w:ilvl w:val="0"/>
          <w:numId w:val="19"/>
        </w:numPr>
        <w:spacing w:after="0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Powierzchnia wspólna PSN (zaplecze kuchenne, magazynowe, szatnia, miejsca do rozmów) wykorzystywana jest przez wszystkich wystawców PSN </w:t>
      </w:r>
      <w:r w:rsidR="00D7110A"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Pr="00F27134">
        <w:rPr>
          <w:rFonts w:ascii="Times New Roman" w:eastAsia="Times New Roman" w:hAnsi="Times New Roman"/>
          <w:sz w:val="24"/>
          <w:szCs w:val="24"/>
          <w:lang w:eastAsia="pl-PL"/>
        </w:rPr>
        <w:t>organizatora</w:t>
      </w:r>
      <w:r w:rsidR="00BB1232"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4F106896" w14:textId="6E4C47C5" w:rsidR="008A555E" w:rsidRDefault="00CD08F2" w:rsidP="00363C09">
      <w:pPr>
        <w:pStyle w:val="Akapitzlist"/>
        <w:numPr>
          <w:ilvl w:val="0"/>
          <w:numId w:val="19"/>
        </w:numPr>
        <w:spacing w:after="0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7134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="00E03600"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aksymalną liczbę osób obsługujących stoisko LOT </w:t>
      </w:r>
      <w:r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ustala się </w:t>
      </w:r>
      <w:r w:rsidR="00D7110A"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="00E03600" w:rsidRPr="00F27134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3C260E"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 w przypadku, gdy LOT wystawia się samodzielnie lub 3 w przypadku, gdy LOT wystawia się łącznie</w:t>
      </w:r>
      <w:r w:rsid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C260E" w:rsidRPr="00F27134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2647B4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BE7309" w:rsidRPr="00F27134">
        <w:rPr>
          <w:rFonts w:ascii="Times New Roman" w:eastAsia="Times New Roman" w:hAnsi="Times New Roman"/>
          <w:sz w:val="24"/>
          <w:szCs w:val="24"/>
          <w:lang w:eastAsia="pl-PL"/>
        </w:rPr>
        <w:t>przedstawicielem branży</w:t>
      </w:r>
      <w:r w:rsidR="00E03600"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, których udział </w:t>
      </w:r>
      <w:r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E03600" w:rsidRPr="00F27134">
        <w:rPr>
          <w:rFonts w:ascii="Times New Roman" w:eastAsia="Times New Roman" w:hAnsi="Times New Roman"/>
          <w:sz w:val="24"/>
          <w:szCs w:val="24"/>
          <w:lang w:eastAsia="pl-PL"/>
        </w:rPr>
        <w:t>PSN (</w:t>
      </w:r>
      <w:r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tj. </w:t>
      </w:r>
      <w:r w:rsidR="00E03600"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korzystanie ze wszystkich funkcji PSN takich jak: </w:t>
      </w:r>
      <w:r w:rsidR="000B7886" w:rsidRPr="00F27134">
        <w:rPr>
          <w:rFonts w:ascii="Times New Roman" w:eastAsia="Times New Roman" w:hAnsi="Times New Roman"/>
          <w:sz w:val="24"/>
          <w:szCs w:val="24"/>
          <w:lang w:eastAsia="pl-PL"/>
        </w:rPr>
        <w:t>zaplecze kuchenne oraz napoje i </w:t>
      </w:r>
      <w:r w:rsidR="00E03600"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przekąski, szatnia, magazyn, powierzchnia wspólna oraz podłączenia mediów) jest </w:t>
      </w:r>
      <w:r w:rsidR="00D7110A" w:rsidRPr="00F27134">
        <w:rPr>
          <w:rFonts w:ascii="Times New Roman" w:eastAsia="Times New Roman" w:hAnsi="Times New Roman"/>
          <w:sz w:val="24"/>
          <w:szCs w:val="24"/>
          <w:lang w:eastAsia="pl-PL"/>
        </w:rPr>
        <w:t>objęty umową udziału.</w:t>
      </w:r>
      <w:r w:rsidR="00D27FA1"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 Ze względu na obostrzenia związane z pandemią nie ma możliwości zwiększenia ilości osób obsługujących stoisko</w:t>
      </w:r>
      <w:r w:rsidR="00D7110A"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5" w:name="_Hlk524005152"/>
      <w:r w:rsidR="00E03600"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Nieprzestrzeganie powyższej zasady może skutkować karą finansową </w:t>
      </w:r>
      <w:r w:rsidR="00F2713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1233C7" w:rsidRPr="00F27134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E03600"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wysokości </w:t>
      </w:r>
      <w:r w:rsidR="00D27FA1"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pełnego </w:t>
      </w:r>
      <w:r w:rsidR="00E03600" w:rsidRPr="00F27134">
        <w:rPr>
          <w:rFonts w:ascii="Times New Roman" w:eastAsia="Times New Roman" w:hAnsi="Times New Roman"/>
          <w:sz w:val="24"/>
          <w:szCs w:val="24"/>
          <w:lang w:eastAsia="pl-PL"/>
        </w:rPr>
        <w:t>kosztu udostępnianego stoisk</w:t>
      </w:r>
      <w:bookmarkEnd w:id="4"/>
      <w:bookmarkEnd w:id="5"/>
      <w:r w:rsidR="00F27134">
        <w:rPr>
          <w:rFonts w:ascii="Times New Roman" w:eastAsia="Times New Roman" w:hAnsi="Times New Roman"/>
          <w:sz w:val="24"/>
          <w:szCs w:val="24"/>
          <w:lang w:eastAsia="pl-PL"/>
        </w:rPr>
        <w:t>a.</w:t>
      </w:r>
    </w:p>
    <w:p w14:paraId="5C6D6D50" w14:textId="77777777" w:rsidR="00F27134" w:rsidRDefault="00F27134" w:rsidP="00F2713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67866E" w14:textId="77777777" w:rsidR="00DA0E16" w:rsidRDefault="00DA0E16" w:rsidP="00F2713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C10D900" w14:textId="77777777" w:rsidR="00F27134" w:rsidRPr="00FD1C2F" w:rsidRDefault="00F27134" w:rsidP="00F2713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D1C2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BRANŻA TURYSTYCZNA </w:t>
      </w:r>
    </w:p>
    <w:p w14:paraId="409F7878" w14:textId="77777777" w:rsidR="00F27134" w:rsidRDefault="00F27134" w:rsidP="00F2713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0DD5E73" w14:textId="6F9CD51E" w:rsidR="00F27134" w:rsidRDefault="00F27134" w:rsidP="00F2713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Polscy przedsiębiorcy</w:t>
      </w:r>
      <w:r w:rsidR="00483F1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tj. biura podróży, obiekty noclegowe, uzdrowiska, przewoźnicy, zarządzane atrakcje turystyczne, samorząd gospodarczy, stowarzyszenia i organizacje branżowe, pola golfowe, wydawnictwa i portale turystyczne działające w obszarze promocji turystyki przyjazdowej do Polski oraz inne jednostki związane z organizacją i obsługą turystyki przyjazdowej występują bezpośrednio do organizatora stoiska o </w:t>
      </w:r>
      <w:r w:rsidRPr="007648B2">
        <w:rPr>
          <w:rFonts w:ascii="Times New Roman" w:eastAsia="Times New Roman" w:hAnsi="Times New Roman"/>
          <w:sz w:val="24"/>
          <w:szCs w:val="24"/>
          <w:lang w:eastAsia="pl-PL"/>
        </w:rPr>
        <w:t>przydział powierzchni wystawienniczej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15293">
        <w:rPr>
          <w:rFonts w:ascii="Times New Roman" w:eastAsia="Times New Roman" w:hAnsi="Times New Roman"/>
          <w:sz w:val="24"/>
          <w:szCs w:val="24"/>
          <w:lang w:eastAsia="pl-PL"/>
        </w:rPr>
        <w:t xml:space="preserve">W wyjątkowych sytuacjach </w:t>
      </w:r>
      <w:r w:rsidR="00815293" w:rsidRPr="0006269C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0006269C">
        <w:rPr>
          <w:rFonts w:ascii="Times New Roman" w:eastAsia="Times New Roman" w:hAnsi="Times New Roman"/>
          <w:sz w:val="24"/>
          <w:szCs w:val="24"/>
          <w:lang w:eastAsia="pl-PL"/>
        </w:rPr>
        <w:t>opuszcza się udział podmiotów zagranicznych w</w:t>
      </w:r>
      <w:r w:rsidR="003225EA" w:rsidRPr="0006269C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06269C">
        <w:rPr>
          <w:rFonts w:ascii="Times New Roman" w:eastAsia="Times New Roman" w:hAnsi="Times New Roman"/>
          <w:sz w:val="24"/>
          <w:szCs w:val="24"/>
          <w:lang w:eastAsia="pl-PL"/>
        </w:rPr>
        <w:t>PSN po uprzednim uzyskaniu akceptacji Prezesa POT.</w:t>
      </w:r>
    </w:p>
    <w:p w14:paraId="210106C9" w14:textId="77777777" w:rsidR="00F27134" w:rsidRPr="007648B2" w:rsidRDefault="00F27134" w:rsidP="00F27134">
      <w:pPr>
        <w:spacing w:after="0"/>
        <w:ind w:firstLine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AF2CF1" w14:textId="22451D9C" w:rsidR="00F27134" w:rsidRPr="00F27134" w:rsidRDefault="00F27134" w:rsidP="00363C09">
      <w:pPr>
        <w:pStyle w:val="Akapitzlist"/>
        <w:numPr>
          <w:ilvl w:val="3"/>
          <w:numId w:val="2"/>
        </w:numPr>
        <w:spacing w:after="0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7134">
        <w:rPr>
          <w:rFonts w:ascii="Times New Roman" w:eastAsia="Times New Roman" w:hAnsi="Times New Roman"/>
          <w:sz w:val="24"/>
          <w:szCs w:val="24"/>
          <w:lang w:eastAsia="pl-PL"/>
        </w:rPr>
        <w:t>Powierzchnia PSN dla branży turystycznej udostępniana jest w postaci stoisk branżowych:</w:t>
      </w:r>
    </w:p>
    <w:p w14:paraId="1F3F0464" w14:textId="591061B4" w:rsidR="00F27134" w:rsidRPr="003B1FAE" w:rsidRDefault="00F27134" w:rsidP="00363C09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1FAE">
        <w:rPr>
          <w:rFonts w:ascii="Times New Roman" w:eastAsia="Times New Roman" w:hAnsi="Times New Roman"/>
          <w:sz w:val="24"/>
          <w:szCs w:val="24"/>
          <w:lang w:eastAsia="pl-PL"/>
        </w:rPr>
        <w:t>PSN o powierzchni 100 m</w:t>
      </w:r>
      <w:r w:rsidRPr="003B1FAE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3B1FAE">
        <w:rPr>
          <w:rFonts w:ascii="Times New Roman" w:eastAsia="Times New Roman" w:hAnsi="Times New Roman"/>
          <w:sz w:val="24"/>
          <w:szCs w:val="24"/>
          <w:lang w:eastAsia="pl-PL"/>
        </w:rPr>
        <w:t xml:space="preserve"> i powyżej –</w:t>
      </w:r>
      <w:r w:rsidRPr="003B1FAE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Pr="003B1FAE">
        <w:rPr>
          <w:rFonts w:ascii="Times New Roman" w:eastAsia="Times New Roman" w:hAnsi="Times New Roman"/>
          <w:sz w:val="24"/>
          <w:szCs w:val="24"/>
          <w:lang w:eastAsia="pl-PL"/>
        </w:rPr>
        <w:t>moduł dla branży (do 4 m</w:t>
      </w:r>
      <w:r w:rsidRPr="003B1FAE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="00737E50" w:rsidRPr="003B1FAE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Pr="00131C9C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7"/>
      </w:r>
      <w:r w:rsidRPr="003B1FA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040CB" w:rsidRPr="003B1FAE">
        <w:rPr>
          <w:rFonts w:ascii="Times New Roman" w:eastAsia="Times New Roman" w:hAnsi="Times New Roman"/>
          <w:sz w:val="24"/>
          <w:szCs w:val="24"/>
          <w:lang w:eastAsia="pl-PL"/>
        </w:rPr>
        <w:t xml:space="preserve">lub </w:t>
      </w:r>
      <w:r w:rsidRPr="003B1FAE">
        <w:rPr>
          <w:rFonts w:ascii="Times New Roman" w:eastAsia="Times New Roman" w:hAnsi="Times New Roman"/>
          <w:sz w:val="24"/>
          <w:szCs w:val="24"/>
          <w:lang w:eastAsia="pl-PL"/>
        </w:rPr>
        <w:t>jego wielokrotność</w:t>
      </w:r>
      <w:r w:rsidR="00D040CB" w:rsidRPr="003B1FAE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Pr="003B1FA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976DE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B1FAE">
        <w:rPr>
          <w:rFonts w:ascii="Times New Roman" w:eastAsia="Times New Roman" w:hAnsi="Times New Roman"/>
          <w:sz w:val="24"/>
          <w:szCs w:val="24"/>
          <w:lang w:eastAsia="pl-PL"/>
        </w:rPr>
        <w:t>PSN o powierzchni 51-99 m</w:t>
      </w:r>
      <w:r w:rsidRPr="003B1FAE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3B1FAE">
        <w:rPr>
          <w:rFonts w:ascii="Times New Roman" w:eastAsia="Times New Roman" w:hAnsi="Times New Roman"/>
          <w:sz w:val="24"/>
          <w:szCs w:val="24"/>
          <w:lang w:eastAsia="pl-PL"/>
        </w:rPr>
        <w:t xml:space="preserve"> –</w:t>
      </w:r>
      <w:r w:rsidRPr="003B1FAE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Pr="003B1FAE">
        <w:rPr>
          <w:rFonts w:ascii="Times New Roman" w:eastAsia="Times New Roman" w:hAnsi="Times New Roman"/>
          <w:sz w:val="24"/>
          <w:szCs w:val="24"/>
          <w:lang w:eastAsia="pl-PL"/>
        </w:rPr>
        <w:t>moduł dla branży (do 2 m</w:t>
      </w:r>
      <w:r w:rsidRPr="003B1FAE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</w:t>
      </w:r>
      <w:r w:rsidRPr="003B1FAE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Pr="00131C9C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8"/>
      </w:r>
      <w:r w:rsidRPr="003B1FA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3B1FAE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</w:t>
      </w:r>
    </w:p>
    <w:p w14:paraId="4F984166" w14:textId="77777777" w:rsidR="00F27134" w:rsidRPr="003B1FAE" w:rsidRDefault="00F27134" w:rsidP="00363C09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1FAE">
        <w:rPr>
          <w:rFonts w:ascii="Times New Roman" w:eastAsia="Times New Roman" w:hAnsi="Times New Roman"/>
          <w:sz w:val="24"/>
          <w:szCs w:val="24"/>
          <w:lang w:eastAsia="pl-PL"/>
        </w:rPr>
        <w:t>PSN o powierzchni do 50 m</w:t>
      </w:r>
      <w:r w:rsidRPr="003B1FAE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3B1FAE">
        <w:rPr>
          <w:rFonts w:ascii="Times New Roman" w:eastAsia="Times New Roman" w:hAnsi="Times New Roman"/>
          <w:sz w:val="24"/>
          <w:szCs w:val="24"/>
          <w:lang w:eastAsia="pl-PL"/>
        </w:rPr>
        <w:t xml:space="preserve"> – udział w stoisku zgodnie z ofertą.</w:t>
      </w:r>
    </w:p>
    <w:p w14:paraId="1F11D46D" w14:textId="30556F3F" w:rsidR="00F27134" w:rsidRDefault="00F27134" w:rsidP="00363C09">
      <w:pPr>
        <w:pStyle w:val="Akapitzlist"/>
        <w:numPr>
          <w:ilvl w:val="0"/>
          <w:numId w:val="20"/>
        </w:numPr>
        <w:spacing w:after="0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Stoisko branżowe jest niepodzielne i stanowi jedną całość służąc prezentacji zgłoszonego podmiotu. </w:t>
      </w:r>
    </w:p>
    <w:p w14:paraId="0A0F226E" w14:textId="51C49707" w:rsidR="00F27134" w:rsidRDefault="00F27134" w:rsidP="00363C09">
      <w:pPr>
        <w:pStyle w:val="Akapitzlist"/>
        <w:numPr>
          <w:ilvl w:val="0"/>
          <w:numId w:val="20"/>
        </w:numPr>
        <w:spacing w:after="0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713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Przez zabudowę stoiska branżowego rozumie się: 1 lada, </w:t>
      </w:r>
      <w:proofErr w:type="spellStart"/>
      <w:r w:rsidRPr="00F27134">
        <w:rPr>
          <w:rFonts w:ascii="Times New Roman" w:eastAsia="Times New Roman" w:hAnsi="Times New Roman"/>
          <w:sz w:val="24"/>
          <w:szCs w:val="24"/>
          <w:lang w:eastAsia="pl-PL"/>
        </w:rPr>
        <w:t>hoker</w:t>
      </w:r>
      <w:proofErr w:type="spellEnd"/>
      <w:r w:rsidRPr="00F27134">
        <w:rPr>
          <w:rFonts w:ascii="Times New Roman" w:eastAsia="Times New Roman" w:hAnsi="Times New Roman"/>
          <w:sz w:val="24"/>
          <w:szCs w:val="24"/>
          <w:lang w:eastAsia="pl-PL"/>
        </w:rPr>
        <w:t>, ekspozycja logo na elemencie PSN wskazanym przez organizatora, miejsce do rozmów handlowych w części ogólnej stoiska.</w:t>
      </w:r>
    </w:p>
    <w:p w14:paraId="01A89EB8" w14:textId="14AA6653" w:rsidR="00F27134" w:rsidRDefault="00F27134" w:rsidP="00363C09">
      <w:pPr>
        <w:pStyle w:val="Akapitzlist"/>
        <w:numPr>
          <w:ilvl w:val="0"/>
          <w:numId w:val="20"/>
        </w:numPr>
        <w:spacing w:after="0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7134">
        <w:rPr>
          <w:rFonts w:ascii="Times New Roman" w:eastAsia="Times New Roman" w:hAnsi="Times New Roman"/>
          <w:sz w:val="24"/>
          <w:szCs w:val="24"/>
          <w:lang w:eastAsia="pl-PL"/>
        </w:rPr>
        <w:t>W przypadku PSN o powierzchni do 50 m</w:t>
      </w:r>
      <w:r w:rsidRPr="00F27134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 informacja o wyposażeniu stoiska zostanie określona w ofercie </w:t>
      </w:r>
      <w:r w:rsidR="00483F1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483F1B"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27134">
        <w:rPr>
          <w:rFonts w:ascii="Times New Roman" w:eastAsia="Times New Roman" w:hAnsi="Times New Roman"/>
          <w:sz w:val="24"/>
          <w:szCs w:val="24"/>
          <w:lang w:eastAsia="pl-PL"/>
        </w:rPr>
        <w:t>udziału w danej imprezie targowej. Ostateczne wyposażenie stoiska wystawcy będzie ustalane w drodze konsultacji.</w:t>
      </w:r>
    </w:p>
    <w:p w14:paraId="3CDDBAA2" w14:textId="68243CA4" w:rsidR="00F27134" w:rsidRDefault="00F27134" w:rsidP="00363C09">
      <w:pPr>
        <w:pStyle w:val="Akapitzlist"/>
        <w:numPr>
          <w:ilvl w:val="0"/>
          <w:numId w:val="20"/>
        </w:numPr>
        <w:spacing w:after="0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7134">
        <w:rPr>
          <w:rFonts w:ascii="Times New Roman" w:eastAsia="Times New Roman" w:hAnsi="Times New Roman"/>
          <w:sz w:val="24"/>
          <w:szCs w:val="24"/>
          <w:lang w:eastAsia="pl-PL"/>
        </w:rPr>
        <w:t>Organizator</w:t>
      </w:r>
      <w:r w:rsidR="004A50E4">
        <w:rPr>
          <w:rFonts w:ascii="Times New Roman" w:eastAsia="Times New Roman" w:hAnsi="Times New Roman"/>
          <w:sz w:val="24"/>
          <w:szCs w:val="24"/>
          <w:lang w:eastAsia="pl-PL"/>
        </w:rPr>
        <w:t xml:space="preserve"> PSN</w:t>
      </w:r>
      <w:r w:rsidRPr="00F27134">
        <w:rPr>
          <w:rFonts w:ascii="Times New Roman" w:eastAsia="Times New Roman" w:hAnsi="Times New Roman"/>
          <w:sz w:val="24"/>
          <w:szCs w:val="24"/>
          <w:lang w:eastAsia="pl-PL"/>
        </w:rPr>
        <w:t xml:space="preserve"> dopuszcza możliwość organizacji </w:t>
      </w:r>
      <w:r w:rsidRPr="00F2713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„strefy biznesowej – stolikowej” </w:t>
      </w:r>
      <w:r w:rsidRPr="00F27134">
        <w:rPr>
          <w:rFonts w:ascii="Times New Roman" w:eastAsia="Times New Roman" w:hAnsi="Times New Roman"/>
          <w:sz w:val="24"/>
          <w:szCs w:val="24"/>
          <w:lang w:eastAsia="pl-PL"/>
        </w:rPr>
        <w:t>w obrębie PSN wg odrębnych zasad określonych w ofercie udziału.</w:t>
      </w:r>
    </w:p>
    <w:p w14:paraId="05F22BB4" w14:textId="77777777" w:rsidR="00130750" w:rsidRDefault="00F27134" w:rsidP="00363C09">
      <w:pPr>
        <w:pStyle w:val="Akapitzlist"/>
        <w:numPr>
          <w:ilvl w:val="0"/>
          <w:numId w:val="20"/>
        </w:numPr>
        <w:spacing w:after="0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Powierzchnia wspólna PSN (zaplecze kuchenne, magazynowe, szatnia, miejsca do rozmów) wykorzystywana jest przez wszystkich wystawców PSN i jego organizatora</w:t>
      </w:r>
    </w:p>
    <w:p w14:paraId="04F743A8" w14:textId="5FEC43CE" w:rsidR="00FD1C2F" w:rsidRPr="00130750" w:rsidRDefault="00F27134" w:rsidP="00363C09">
      <w:pPr>
        <w:pStyle w:val="Akapitzlist"/>
        <w:numPr>
          <w:ilvl w:val="0"/>
          <w:numId w:val="20"/>
        </w:numPr>
        <w:spacing w:after="0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0750">
        <w:rPr>
          <w:rFonts w:ascii="Times New Roman" w:eastAsia="Times New Roman" w:hAnsi="Times New Roman"/>
          <w:sz w:val="24"/>
          <w:szCs w:val="24"/>
          <w:lang w:eastAsia="pl-PL"/>
        </w:rPr>
        <w:t>Ustala się maksymalną liczbę osób obsługujących stoisko branżowe na poziomie 2,  których koszt udziału na PSN (korzystanie ze wszystkich funkcji PSN takich jak: zaplecze kuchenne oraz napoje i przekąski, szatnia, magazyn, powierzchnia wspólna oraz podłączenia mediów) jest objęty umową udziału. Ze względu na obostrzenia związane z pandemią nie ma możliwości zwiększenia ilości osób obsługujących stoisko</w:t>
      </w:r>
      <w:r w:rsidR="00FD1C2F" w:rsidRPr="00130750">
        <w:rPr>
          <w:rFonts w:ascii="Times New Roman" w:eastAsia="Times New Roman" w:hAnsi="Times New Roman"/>
          <w:sz w:val="24"/>
          <w:szCs w:val="24"/>
          <w:lang w:eastAsia="pl-PL"/>
        </w:rPr>
        <w:t>. Nieprzestrzeganie powyższej zasady może skutkować karą finansową w wysokości pełnego kosztu udostępnianego stoiska.</w:t>
      </w:r>
    </w:p>
    <w:p w14:paraId="1CEB3928" w14:textId="77777777" w:rsidR="00FD1C2F" w:rsidRDefault="00FD1C2F" w:rsidP="00FD1C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642E76" w14:textId="77777777" w:rsidR="004A50E4" w:rsidRDefault="004A50E4" w:rsidP="00FD1C2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36FFF25E" w14:textId="4ACD1324" w:rsidR="00F27134" w:rsidRPr="00FD1C2F" w:rsidRDefault="00FD1C2F" w:rsidP="00FD1C2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D1C2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PRZEMYSŁ SPOTKAŃ</w:t>
      </w:r>
    </w:p>
    <w:p w14:paraId="7122A3AC" w14:textId="77777777" w:rsidR="00F27134" w:rsidRPr="00F27134" w:rsidRDefault="00F27134" w:rsidP="00FD1C2F">
      <w:pPr>
        <w:pStyle w:val="Akapitzlist"/>
        <w:spacing w:after="0"/>
        <w:ind w:left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D4A7A2" w14:textId="0276D6A4" w:rsidR="007309BE" w:rsidRPr="007309BE" w:rsidRDefault="007309BE" w:rsidP="007309B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309BE">
        <w:rPr>
          <w:rFonts w:ascii="Times New Roman" w:eastAsia="Times New Roman" w:hAnsi="Times New Roman"/>
          <w:sz w:val="24"/>
          <w:szCs w:val="24"/>
          <w:lang w:eastAsia="pl-PL"/>
        </w:rPr>
        <w:t>Wszystkie podmioty zajmujące się przemysłem spotkań, w tym: miejskie i regionalne biura kongresów (</w:t>
      </w:r>
      <w:proofErr w:type="spellStart"/>
      <w:r w:rsidRPr="007309BE">
        <w:rPr>
          <w:rFonts w:ascii="Times New Roman" w:eastAsia="Times New Roman" w:hAnsi="Times New Roman"/>
          <w:sz w:val="24"/>
          <w:szCs w:val="24"/>
          <w:lang w:eastAsia="pl-PL"/>
        </w:rPr>
        <w:t>convention</w:t>
      </w:r>
      <w:proofErr w:type="spellEnd"/>
      <w:r w:rsidRPr="007309B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7309BE">
        <w:rPr>
          <w:rFonts w:ascii="Times New Roman" w:eastAsia="Times New Roman" w:hAnsi="Times New Roman"/>
          <w:sz w:val="24"/>
          <w:szCs w:val="24"/>
          <w:lang w:eastAsia="pl-PL"/>
        </w:rPr>
        <w:t>bureaux</w:t>
      </w:r>
      <w:proofErr w:type="spellEnd"/>
      <w:r w:rsidRPr="007309BE">
        <w:rPr>
          <w:rFonts w:ascii="Times New Roman" w:eastAsia="Times New Roman" w:hAnsi="Times New Roman"/>
          <w:sz w:val="24"/>
          <w:szCs w:val="24"/>
          <w:lang w:eastAsia="pl-PL"/>
        </w:rPr>
        <w:t>), rekomendowani przez POT profesjonalni organizatorzy kongresów (PCO) i podróży motywacyjnych, centra kongresowe, wystawiennicze, obiekty hotelowo-konferencyjne oraz inne jednostki zajmujące się obsługą turystyki biznesowej w</w:t>
      </w:r>
      <w:r w:rsidR="00976DE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309BE">
        <w:rPr>
          <w:rFonts w:ascii="Times New Roman" w:eastAsia="Times New Roman" w:hAnsi="Times New Roman"/>
          <w:sz w:val="24"/>
          <w:szCs w:val="24"/>
          <w:lang w:eastAsia="pl-PL"/>
        </w:rPr>
        <w:t>Polsce,  wnioskują o udział w imprezie bezpośrednio do organizatora stoiska.</w:t>
      </w:r>
    </w:p>
    <w:p w14:paraId="687EB4D1" w14:textId="77777777" w:rsidR="002C068C" w:rsidRPr="00064484" w:rsidRDefault="002C068C" w:rsidP="002C068C">
      <w:pPr>
        <w:pStyle w:val="Akapitzlist"/>
        <w:spacing w:after="0"/>
        <w:ind w:left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214D9BC" w14:textId="77777777" w:rsidR="002C068C" w:rsidRPr="002C068C" w:rsidRDefault="002C068C" w:rsidP="00363C09">
      <w:pPr>
        <w:numPr>
          <w:ilvl w:val="3"/>
          <w:numId w:val="3"/>
        </w:numPr>
        <w:spacing w:after="0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068C">
        <w:rPr>
          <w:rFonts w:ascii="Times New Roman" w:eastAsia="Times New Roman" w:hAnsi="Times New Roman"/>
          <w:sz w:val="24"/>
          <w:szCs w:val="24"/>
          <w:lang w:eastAsia="pl-PL"/>
        </w:rPr>
        <w:t>Powierzchnia PSN dla branży przemysłu spotkań udostępniana jest w formie stoisk branżowych. Stoisko branżowe jest niepodzielne i stanowi jedną całość służąc prezentacji zgłoszonego podmiotu/miasta.</w:t>
      </w:r>
    </w:p>
    <w:p w14:paraId="54F1F788" w14:textId="77777777" w:rsidR="002C068C" w:rsidRPr="002C068C" w:rsidRDefault="002C068C" w:rsidP="00363C09">
      <w:pPr>
        <w:numPr>
          <w:ilvl w:val="3"/>
          <w:numId w:val="3"/>
        </w:numPr>
        <w:spacing w:after="0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068C">
        <w:rPr>
          <w:rFonts w:ascii="Times New Roman" w:eastAsia="Times New Roman" w:hAnsi="Times New Roman"/>
          <w:sz w:val="24"/>
          <w:szCs w:val="24"/>
          <w:lang w:eastAsia="pl-PL"/>
        </w:rPr>
        <w:t xml:space="preserve">Przez zabudowę stoiska rozumie się: 1 lada, </w:t>
      </w:r>
      <w:proofErr w:type="spellStart"/>
      <w:r w:rsidRPr="002C068C">
        <w:rPr>
          <w:rFonts w:ascii="Times New Roman" w:eastAsia="Times New Roman" w:hAnsi="Times New Roman"/>
          <w:sz w:val="24"/>
          <w:szCs w:val="24"/>
          <w:lang w:eastAsia="pl-PL"/>
        </w:rPr>
        <w:t>hoker</w:t>
      </w:r>
      <w:proofErr w:type="spellEnd"/>
      <w:r w:rsidRPr="002C068C">
        <w:rPr>
          <w:rFonts w:ascii="Times New Roman" w:eastAsia="Times New Roman" w:hAnsi="Times New Roman"/>
          <w:sz w:val="24"/>
          <w:szCs w:val="24"/>
          <w:lang w:eastAsia="pl-PL"/>
        </w:rPr>
        <w:t>, stolik do prowadzenia rozmów handlowych w części ogólnej stoiska, ekspozycja logo na elemencie PSN wskazanym przez organizatora:</w:t>
      </w:r>
    </w:p>
    <w:p w14:paraId="61B20E5F" w14:textId="77777777" w:rsidR="002C068C" w:rsidRPr="002C068C" w:rsidRDefault="002C068C" w:rsidP="002C068C">
      <w:pPr>
        <w:spacing w:after="0"/>
        <w:ind w:left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DE36EB" w14:textId="1D9E40AB" w:rsidR="002C068C" w:rsidRPr="002C068C" w:rsidRDefault="002C068C" w:rsidP="00363C09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068C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PSN o powierzchni do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50</w:t>
      </w:r>
      <w:r w:rsidRPr="002C068C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Pr="002C068C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2C068C">
        <w:rPr>
          <w:rFonts w:ascii="Times New Roman" w:eastAsia="Times New Roman" w:hAnsi="Times New Roman"/>
          <w:sz w:val="24"/>
          <w:szCs w:val="24"/>
          <w:lang w:eastAsia="pl-PL"/>
        </w:rPr>
        <w:t xml:space="preserve"> informacja o wyposażeniu stoiska zostanie określona w ofercie udziału w danej imprezie targowej. Ostateczne wyposażenie stoiska wystawcy będzie ustalane w drodze konsultacji,</w:t>
      </w:r>
    </w:p>
    <w:p w14:paraId="15ED9823" w14:textId="20D44562" w:rsidR="002C068C" w:rsidRPr="002C068C" w:rsidRDefault="002C068C" w:rsidP="00363C09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068C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Organizator dopuszcza możliwość organizacji </w:t>
      </w:r>
      <w:r w:rsidRPr="002C068C">
        <w:rPr>
          <w:rFonts w:ascii="Times New Roman" w:eastAsia="Times New Roman" w:hAnsi="Times New Roman"/>
          <w:i/>
          <w:sz w:val="24"/>
          <w:szCs w:val="24"/>
          <w:lang w:eastAsia="pl-PL"/>
        </w:rPr>
        <w:t>„strefy biznesowej – stolikowej”</w:t>
      </w:r>
      <w:r w:rsidRPr="002C068C">
        <w:rPr>
          <w:rFonts w:ascii="Times New Roman" w:eastAsia="Times New Roman" w:hAnsi="Times New Roman"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C068C">
        <w:rPr>
          <w:rFonts w:ascii="Times New Roman" w:eastAsia="Times New Roman" w:hAnsi="Times New Roman"/>
          <w:sz w:val="24"/>
          <w:szCs w:val="24"/>
          <w:lang w:eastAsia="pl-PL"/>
        </w:rPr>
        <w:t>obrębie PSN wg odrębnych zasad określonych w ofercie udziału.</w:t>
      </w:r>
    </w:p>
    <w:p w14:paraId="56F2241F" w14:textId="77777777" w:rsidR="002C068C" w:rsidRPr="002C068C" w:rsidRDefault="002C068C" w:rsidP="002C068C">
      <w:pPr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6095F3" w14:textId="77777777" w:rsidR="002C068C" w:rsidRPr="002C068C" w:rsidRDefault="002C068C" w:rsidP="00363C09">
      <w:pPr>
        <w:numPr>
          <w:ilvl w:val="0"/>
          <w:numId w:val="16"/>
        </w:numPr>
        <w:spacing w:after="0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068C">
        <w:rPr>
          <w:rFonts w:ascii="Times New Roman" w:eastAsia="Times New Roman" w:hAnsi="Times New Roman"/>
          <w:sz w:val="24"/>
          <w:szCs w:val="24"/>
          <w:lang w:eastAsia="pl-PL"/>
        </w:rPr>
        <w:t>Powierzchnia wspólna PSN (zaplecze kuchenne, magazynowe, szatnia, miejsca do rozmów) wykorzystywana jest przez wszystkich wystawców PSN i organizatora.</w:t>
      </w:r>
    </w:p>
    <w:p w14:paraId="2FB4775C" w14:textId="51E57D7F" w:rsidR="00064484" w:rsidRDefault="00064484" w:rsidP="00F2713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C0C5490" w14:textId="77777777" w:rsidR="00075F17" w:rsidRDefault="00075F17" w:rsidP="00F2713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0AAEBB6" w14:textId="77777777" w:rsidR="00064484" w:rsidRDefault="00064484" w:rsidP="00F2713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F5CAAA0" w14:textId="43827932" w:rsidR="00064484" w:rsidRDefault="00064484" w:rsidP="00F2713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POLSKIE MARKI TURYSTYCZNE (PMT) </w:t>
      </w:r>
    </w:p>
    <w:p w14:paraId="0C0D4239" w14:textId="77777777" w:rsidR="00064484" w:rsidRDefault="00064484" w:rsidP="00F2713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4605066" w14:textId="0EAA9F19" w:rsidR="00064484" w:rsidRDefault="00064484" w:rsidP="0006448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336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Polskie Marki Turystyczne  (PMT) – laureaci tytułu Polska Marka Turystyczna, którzy </w:t>
      </w:r>
      <w:r w:rsidRPr="009F3364">
        <w:rPr>
          <w:rFonts w:ascii="Times New Roman" w:eastAsia="Times New Roman" w:hAnsi="Times New Roman"/>
          <w:sz w:val="24"/>
          <w:szCs w:val="24"/>
          <w:lang w:eastAsia="pl-PL"/>
        </w:rPr>
        <w:t>otrzymali tytuł</w:t>
      </w:r>
      <w:r w:rsidR="00AB3D94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9F3364">
        <w:rPr>
          <w:rFonts w:ascii="Times New Roman" w:eastAsia="Times New Roman" w:hAnsi="Times New Roman"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B3D94" w:rsidRPr="002831B0">
        <w:rPr>
          <w:rFonts w:ascii="Times New Roman" w:eastAsia="Times New Roman" w:hAnsi="Times New Roman"/>
          <w:sz w:val="24"/>
          <w:szCs w:val="24"/>
          <w:lang w:eastAsia="pl-PL"/>
        </w:rPr>
        <w:t xml:space="preserve">latach 2019 i </w:t>
      </w:r>
      <w:r w:rsidRPr="002831B0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AB3D94" w:rsidRPr="002831B0">
        <w:rPr>
          <w:rFonts w:ascii="Times New Roman" w:eastAsia="Times New Roman" w:hAnsi="Times New Roman"/>
          <w:sz w:val="24"/>
          <w:szCs w:val="24"/>
          <w:lang w:eastAsia="pl-PL"/>
        </w:rPr>
        <w:t>22.</w:t>
      </w:r>
      <w:r w:rsidR="00AB3D9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3364">
        <w:rPr>
          <w:rFonts w:ascii="Times New Roman" w:eastAsia="Times New Roman" w:hAnsi="Times New Roman"/>
          <w:bCs/>
          <w:sz w:val="24"/>
          <w:szCs w:val="24"/>
          <w:lang w:eastAsia="pl-PL"/>
        </w:rPr>
        <w:t>Zarządcami marki mogą być: organizacje, samorządy terytorialne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9F3364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102118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9F3364">
        <w:rPr>
          <w:rFonts w:ascii="Times New Roman" w:eastAsia="Times New Roman" w:hAnsi="Times New Roman"/>
          <w:bCs/>
          <w:sz w:val="24"/>
          <w:szCs w:val="24"/>
          <w:lang w:eastAsia="pl-PL"/>
        </w:rPr>
        <w:t>gospodarcze, instytucje, spółki, fundacje, stowarzyszenia, przedsiębiorcy prywatni, organizatorzy turystyki i inne jednostki, których jednym z celów lub zadań statutowych jest promocja turystyki.</w:t>
      </w:r>
      <w:r w:rsidRPr="0006448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3364">
        <w:rPr>
          <w:rFonts w:ascii="Times New Roman" w:eastAsia="Times New Roman" w:hAnsi="Times New Roman"/>
          <w:sz w:val="24"/>
          <w:szCs w:val="24"/>
          <w:lang w:eastAsia="pl-PL"/>
        </w:rPr>
        <w:t>PMT mogą zgłaszać udział w PSN indywidualnie niezależnie od udziału w</w:t>
      </w:r>
      <w:r w:rsidR="00102118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9F3364">
        <w:rPr>
          <w:rFonts w:ascii="Times New Roman" w:eastAsia="Times New Roman" w:hAnsi="Times New Roman"/>
          <w:sz w:val="24"/>
          <w:szCs w:val="24"/>
          <w:lang w:eastAsia="pl-PL"/>
        </w:rPr>
        <w:t>tragach ROT i LOT lub branży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2A63A0E" w14:textId="77777777" w:rsidR="00204642" w:rsidRPr="00833794" w:rsidRDefault="00204642" w:rsidP="0006448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F92050" w14:textId="0A768E75" w:rsidR="00064484" w:rsidRPr="002831B0" w:rsidRDefault="00064484" w:rsidP="00363C09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31B0">
        <w:rPr>
          <w:rFonts w:ascii="Times New Roman" w:eastAsia="Times New Roman" w:hAnsi="Times New Roman"/>
          <w:sz w:val="24"/>
          <w:szCs w:val="24"/>
          <w:lang w:eastAsia="pl-PL"/>
        </w:rPr>
        <w:t xml:space="preserve">Na poszczególnych imprezach targowych powierzchnia PSN jest udostępniana w postaci stoisk dla PMT: </w:t>
      </w:r>
    </w:p>
    <w:p w14:paraId="19596CF0" w14:textId="20460E18" w:rsidR="00064484" w:rsidRDefault="00064484" w:rsidP="00363C09">
      <w:pPr>
        <w:pStyle w:val="Akapitzlist"/>
        <w:numPr>
          <w:ilvl w:val="1"/>
          <w:numId w:val="32"/>
        </w:numPr>
        <w:spacing w:after="0"/>
        <w:ind w:left="113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09C">
        <w:rPr>
          <w:rFonts w:ascii="Times New Roman" w:eastAsia="Times New Roman" w:hAnsi="Times New Roman"/>
          <w:sz w:val="24"/>
          <w:szCs w:val="24"/>
          <w:lang w:eastAsia="pl-PL"/>
        </w:rPr>
        <w:t>PSN o powierzchni powyżej 51 m</w:t>
      </w:r>
      <w:r w:rsidRPr="00B5609C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B5609C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Pr="00B5609C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Pr="00B5609C">
        <w:rPr>
          <w:rFonts w:ascii="Times New Roman" w:eastAsia="Times New Roman" w:hAnsi="Times New Roman"/>
          <w:sz w:val="24"/>
          <w:szCs w:val="24"/>
          <w:lang w:eastAsia="pl-PL"/>
        </w:rPr>
        <w:t>moduł dla PMT (do 4 m</w:t>
      </w:r>
      <w:r w:rsidRPr="00B5609C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833794">
        <w:rPr>
          <w:vertAlign w:val="superscript"/>
          <w:lang w:eastAsia="pl-PL"/>
        </w:rPr>
        <w:footnoteReference w:id="9"/>
      </w:r>
      <w:r w:rsidRPr="00B5609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040CB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Pr="00B5609C">
        <w:rPr>
          <w:rFonts w:ascii="Times New Roman" w:eastAsia="Times New Roman" w:hAnsi="Times New Roman"/>
          <w:sz w:val="24"/>
          <w:szCs w:val="24"/>
          <w:lang w:eastAsia="pl-PL"/>
        </w:rPr>
        <w:t xml:space="preserve"> jego wielokrotność</w:t>
      </w:r>
      <w:r w:rsidR="00D040CB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Pr="00B5609C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6B4FECB" w14:textId="77777777" w:rsidR="00064484" w:rsidRPr="00B5609C" w:rsidRDefault="00064484" w:rsidP="00363C09">
      <w:pPr>
        <w:pStyle w:val="Akapitzlist"/>
        <w:numPr>
          <w:ilvl w:val="1"/>
          <w:numId w:val="32"/>
        </w:numPr>
        <w:spacing w:after="0"/>
        <w:ind w:left="113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09C">
        <w:rPr>
          <w:rFonts w:ascii="Times New Roman" w:eastAsia="Times New Roman" w:hAnsi="Times New Roman"/>
          <w:sz w:val="24"/>
          <w:szCs w:val="24"/>
          <w:lang w:eastAsia="pl-PL"/>
        </w:rPr>
        <w:t>PSN o powierzchni do 50 m</w:t>
      </w:r>
      <w:r w:rsidRPr="00B5609C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B5609C">
        <w:rPr>
          <w:rFonts w:ascii="Times New Roman" w:eastAsia="Times New Roman" w:hAnsi="Times New Roman"/>
          <w:sz w:val="24"/>
          <w:szCs w:val="24"/>
          <w:lang w:eastAsia="pl-PL"/>
        </w:rPr>
        <w:t xml:space="preserve"> – udział w stoisku zgodnie z ofertą.</w:t>
      </w:r>
    </w:p>
    <w:p w14:paraId="672CCF65" w14:textId="77777777" w:rsidR="002831B0" w:rsidRDefault="00064484" w:rsidP="00363C09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31B0">
        <w:rPr>
          <w:rFonts w:ascii="Times New Roman" w:eastAsia="Times New Roman" w:hAnsi="Times New Roman"/>
          <w:sz w:val="24"/>
          <w:szCs w:val="24"/>
          <w:lang w:eastAsia="pl-PL"/>
        </w:rPr>
        <w:t xml:space="preserve">Przez zabudowę stoiska rozumie się: 1 lada, </w:t>
      </w:r>
      <w:proofErr w:type="spellStart"/>
      <w:r w:rsidRPr="002831B0">
        <w:rPr>
          <w:rFonts w:ascii="Times New Roman" w:eastAsia="Times New Roman" w:hAnsi="Times New Roman"/>
          <w:sz w:val="24"/>
          <w:szCs w:val="24"/>
          <w:lang w:eastAsia="pl-PL"/>
        </w:rPr>
        <w:t>hoker</w:t>
      </w:r>
      <w:proofErr w:type="spellEnd"/>
      <w:r w:rsidRPr="002831B0">
        <w:rPr>
          <w:rFonts w:ascii="Times New Roman" w:eastAsia="Times New Roman" w:hAnsi="Times New Roman"/>
          <w:sz w:val="24"/>
          <w:szCs w:val="24"/>
          <w:lang w:eastAsia="pl-PL"/>
        </w:rPr>
        <w:t>, miejsce do rozmów handlowych w części ogólnej, ekspozycja 1 logo na elemencie PSN wskazanym przez organizatora.</w:t>
      </w:r>
    </w:p>
    <w:p w14:paraId="629AC1E5" w14:textId="77777777" w:rsidR="002831B0" w:rsidRDefault="00064484" w:rsidP="00363C09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31B0">
        <w:rPr>
          <w:rFonts w:ascii="Times New Roman" w:eastAsia="Times New Roman" w:hAnsi="Times New Roman"/>
          <w:sz w:val="24"/>
          <w:szCs w:val="24"/>
          <w:lang w:eastAsia="pl-PL"/>
        </w:rPr>
        <w:t>W przypadku PSN o powierzchni do 50m</w:t>
      </w:r>
      <w:r w:rsidRPr="002831B0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2831B0">
        <w:rPr>
          <w:rFonts w:ascii="Times New Roman" w:eastAsia="Times New Roman" w:hAnsi="Times New Roman"/>
          <w:sz w:val="24"/>
          <w:szCs w:val="24"/>
          <w:lang w:eastAsia="pl-PL"/>
        </w:rPr>
        <w:t xml:space="preserve"> informacja o wyposażeniu stoiska zostanie określona w ofercie udziału w danej imprezie targowej. Ostateczne wyposażenie stoiska wystawcy będzie ustalane w drodze konsultacji.</w:t>
      </w:r>
    </w:p>
    <w:p w14:paraId="72ABD478" w14:textId="77777777" w:rsidR="002831B0" w:rsidRDefault="00064484" w:rsidP="00363C09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31B0">
        <w:rPr>
          <w:rFonts w:ascii="Times New Roman" w:eastAsia="Times New Roman" w:hAnsi="Times New Roman"/>
          <w:sz w:val="24"/>
          <w:szCs w:val="24"/>
          <w:lang w:eastAsia="pl-PL"/>
        </w:rPr>
        <w:t xml:space="preserve">Stoisko dla PMT jest niepodzielne i stanowi jedną całość służąc prezentacji  zgłoszonego podmiotu, bez możliwości udziału innych </w:t>
      </w:r>
      <w:proofErr w:type="spellStart"/>
      <w:r w:rsidRPr="002831B0">
        <w:rPr>
          <w:rFonts w:ascii="Times New Roman" w:eastAsia="Times New Roman" w:hAnsi="Times New Roman"/>
          <w:sz w:val="24"/>
          <w:szCs w:val="24"/>
          <w:lang w:eastAsia="pl-PL"/>
        </w:rPr>
        <w:t>podwystawców</w:t>
      </w:r>
      <w:proofErr w:type="spellEnd"/>
      <w:r w:rsidRPr="002831B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36FD8E3" w14:textId="77777777" w:rsidR="002831B0" w:rsidRDefault="00064484" w:rsidP="00363C09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31B0">
        <w:rPr>
          <w:rFonts w:ascii="Times New Roman" w:eastAsia="Times New Roman" w:hAnsi="Times New Roman"/>
          <w:sz w:val="24"/>
          <w:szCs w:val="24"/>
          <w:lang w:eastAsia="pl-PL"/>
        </w:rPr>
        <w:t>Powierzchnia wspólna PSN (zaplecze kuchenne, magazynowe, szatnia, miejsca do rozmów) wykorzystywana jest przez wszystkich wystawców PSN i organizatora.</w:t>
      </w:r>
    </w:p>
    <w:p w14:paraId="3E668043" w14:textId="3933CDED" w:rsidR="00064484" w:rsidRPr="002831B0" w:rsidRDefault="00064484" w:rsidP="00363C09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31B0">
        <w:rPr>
          <w:rFonts w:ascii="Times New Roman" w:eastAsia="Times New Roman" w:hAnsi="Times New Roman"/>
          <w:sz w:val="24"/>
          <w:szCs w:val="24"/>
          <w:lang w:eastAsia="pl-PL"/>
        </w:rPr>
        <w:t xml:space="preserve">Maksymalną liczbę osób obsługujących stoisko PMT ustala się do 2, których udział w PSN (tj. korzystanie ze wszystkich funkcji PSN takich jak: zaplecze kuchenne oraz napoje i przekąski, szatnia, magazyn, powierzchnia wspólna oraz podłączenia mediów) jest objęty umową udziału. Nie dopuszcza się przebywania na stoisku PMT liczby osób przewyższających powyższe limity Nieprzestrzeganie powyższej zasady może skutkować karą finansową </w:t>
      </w:r>
      <w:r w:rsidR="00B5609C" w:rsidRPr="002831B0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102118" w:rsidRPr="002831B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831B0">
        <w:rPr>
          <w:rFonts w:ascii="Times New Roman" w:eastAsia="Times New Roman" w:hAnsi="Times New Roman"/>
          <w:sz w:val="24"/>
          <w:szCs w:val="24"/>
          <w:lang w:eastAsia="pl-PL"/>
        </w:rPr>
        <w:t>wysokości kosztu udostępnianego stoiska.</w:t>
      </w:r>
    </w:p>
    <w:p w14:paraId="0117F1F9" w14:textId="77777777" w:rsidR="00204642" w:rsidRDefault="00204642" w:rsidP="0006448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D88C61" w14:textId="13460AC5" w:rsidR="00064484" w:rsidRPr="009F3364" w:rsidRDefault="00064484" w:rsidP="0006448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Szczegółowa lista imprez targowych na dany rok zamieszczona jest na stronie </w:t>
      </w:r>
      <w:hyperlink r:id="rId12" w:history="1">
        <w:r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www.pot.gov.pl</w:t>
        </w:r>
      </w:hyperlink>
      <w:r w:rsidR="00B5609C">
        <w:rPr>
          <w:rFonts w:ascii="Times New Roman" w:eastAsia="Times New Roman" w:hAnsi="Times New Roman"/>
          <w:sz w:val="24"/>
          <w:szCs w:val="24"/>
          <w:lang w:eastAsia="pl-PL"/>
        </w:rPr>
        <w:t xml:space="preserve"> w</w:t>
      </w:r>
      <w:r w:rsidR="00102118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B5609C">
        <w:rPr>
          <w:rFonts w:ascii="Times New Roman" w:eastAsia="Times New Roman" w:hAnsi="Times New Roman"/>
          <w:sz w:val="24"/>
          <w:szCs w:val="24"/>
          <w:lang w:eastAsia="pl-PL"/>
        </w:rPr>
        <w:t xml:space="preserve">zakładce </w:t>
      </w:r>
      <w:r w:rsidR="00EE5353">
        <w:rPr>
          <w:rFonts w:ascii="Times New Roman" w:eastAsia="Times New Roman" w:hAnsi="Times New Roman"/>
          <w:sz w:val="24"/>
          <w:szCs w:val="24"/>
          <w:lang w:eastAsia="pl-PL"/>
        </w:rPr>
        <w:t>działalność/targi</w:t>
      </w:r>
      <w:r w:rsidR="00737E5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25AD36D2" w14:textId="73B237E1" w:rsidR="00064484" w:rsidRPr="00F27134" w:rsidRDefault="00064484" w:rsidP="00F2713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sectPr w:rsidR="00064484" w:rsidRPr="00F27134" w:rsidSect="002C18E6">
          <w:headerReference w:type="default" r:id="rId13"/>
          <w:footerReference w:type="default" r:id="rId14"/>
          <w:headerReference w:type="first" r:id="rId15"/>
          <w:pgSz w:w="11906" w:h="16838"/>
          <w:pgMar w:top="1417" w:right="1417" w:bottom="1417" w:left="1417" w:header="0" w:footer="709" w:gutter="0"/>
          <w:pgNumType w:start="0"/>
          <w:cols w:space="708"/>
          <w:titlePg/>
          <w:docGrid w:linePitch="299"/>
        </w:sectPr>
      </w:pPr>
    </w:p>
    <w:p w14:paraId="0E5383A8" w14:textId="59E83885" w:rsidR="00102118" w:rsidRPr="00102118" w:rsidRDefault="00F51D3B" w:rsidP="00363C09">
      <w:pPr>
        <w:pStyle w:val="Akapitzlist"/>
        <w:numPr>
          <w:ilvl w:val="0"/>
          <w:numId w:val="18"/>
        </w:numPr>
        <w:tabs>
          <w:tab w:val="num" w:pos="360"/>
        </w:tabs>
        <w:spacing w:after="0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lastRenderedPageBreak/>
        <w:t xml:space="preserve">Zgłoszenia, zawieranie umów i zasady organizacji i funkcjonowania PSN </w:t>
      </w:r>
    </w:p>
    <w:p w14:paraId="23D8F5E5" w14:textId="77777777" w:rsidR="00102118" w:rsidRDefault="00102118" w:rsidP="00102118">
      <w:pPr>
        <w:pStyle w:val="Akapitzlist"/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7285376" w14:textId="1F27650B" w:rsidR="00102118" w:rsidRPr="00102118" w:rsidRDefault="00F51D3B" w:rsidP="00363C09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51D3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Zgłoszenia i umowy </w:t>
      </w:r>
    </w:p>
    <w:p w14:paraId="59FD24E7" w14:textId="6A679F9B" w:rsidR="00EE5353" w:rsidRDefault="00EE5353" w:rsidP="00363C09">
      <w:pPr>
        <w:numPr>
          <w:ilvl w:val="0"/>
          <w:numId w:val="4"/>
        </w:numPr>
        <w:tabs>
          <w:tab w:val="clear" w:pos="360"/>
          <w:tab w:val="num" w:pos="567"/>
          <w:tab w:val="left" w:pos="851"/>
        </w:tabs>
        <w:spacing w:after="12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Informacje o organizowanych PSN (lista targów na dany rok) zamieszczane są na stronie internetowej POT </w:t>
      </w:r>
      <w:hyperlink r:id="rId16" w:history="1">
        <w:r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www.pot.gov.pl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/w zakładce działalność/targi i wystawy/. POT będzie okresowo informował</w:t>
      </w:r>
      <w:r w:rsidR="00102118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 swojej stronie internetowej, a także za pośrednictwem wysyłki mailowej, o stanie działań podejmowanych w zakresie organizacji poszczególnych PSN, przesyłając/ udostępniając informacje o ofercie udziału w PSN oraz </w:t>
      </w:r>
      <w:bookmarkStart w:id="6" w:name="_Hlk62206992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formularza </w:t>
      </w:r>
      <w:r w:rsidR="004A08E7" w:rsidRPr="00807C1F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wstępnego </w:t>
      </w:r>
      <w:r w:rsidRPr="00807C1F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zgłoszenia udziału. </w:t>
      </w:r>
      <w:bookmarkEnd w:id="6"/>
    </w:p>
    <w:p w14:paraId="6590183F" w14:textId="2462E456" w:rsidR="00EE5353" w:rsidRDefault="00EE5353" w:rsidP="00363C09">
      <w:pPr>
        <w:numPr>
          <w:ilvl w:val="0"/>
          <w:numId w:val="4"/>
        </w:numPr>
        <w:tabs>
          <w:tab w:val="clear" w:pos="360"/>
          <w:tab w:val="num" w:pos="567"/>
          <w:tab w:val="left" w:pos="85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7" w:name="_Hlk19709023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Podmioty zainteresowane udziałem w PSN,  w pierwszej kolejności przesyłają  </w:t>
      </w:r>
      <w:r w:rsidR="004A08E7" w:rsidRPr="004A08E7">
        <w:rPr>
          <w:rFonts w:ascii="Times New Roman" w:eastAsia="Times New Roman" w:hAnsi="Times New Roman"/>
          <w:sz w:val="24"/>
          <w:szCs w:val="24"/>
          <w:lang w:eastAsia="pl-PL"/>
        </w:rPr>
        <w:t xml:space="preserve">formularz </w:t>
      </w:r>
      <w:r w:rsidR="004A08E7" w:rsidRPr="00807C1F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wstępnego zgłoszenia udziału</w:t>
      </w:r>
      <w:r w:rsidR="004A08E7" w:rsidRPr="004A08E7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niniejszych zasad oraz nadesłanych dokumentów POT dokonuje oceny zgodnie z kryteriami doboru, a następnie podmiotom zakwalifikowanym przesyła  </w:t>
      </w:r>
      <w:r w:rsidRPr="00EE5353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formularz </w:t>
      </w:r>
      <w:r w:rsidRPr="00BB2C47">
        <w:rPr>
          <w:rFonts w:ascii="Times New Roman" w:eastAsia="Times New Roman" w:hAnsi="Times New Roman"/>
          <w:i/>
          <w:sz w:val="24"/>
          <w:szCs w:val="24"/>
          <w:lang w:eastAsia="pl-PL"/>
        </w:rPr>
        <w:t>zgłoszenie udziału – umow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y. </w:t>
      </w:r>
    </w:p>
    <w:bookmarkEnd w:id="7"/>
    <w:p w14:paraId="7F2DB003" w14:textId="482A9DD7" w:rsidR="00EE5353" w:rsidRDefault="00EE5353" w:rsidP="00363C09">
      <w:pPr>
        <w:numPr>
          <w:ilvl w:val="0"/>
          <w:numId w:val="4"/>
        </w:numPr>
        <w:tabs>
          <w:tab w:val="clear" w:pos="360"/>
          <w:tab w:val="num" w:pos="567"/>
          <w:tab w:val="left" w:pos="851"/>
        </w:tabs>
        <w:spacing w:after="12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5353">
        <w:rPr>
          <w:rFonts w:ascii="Times New Roman" w:eastAsia="Times New Roman" w:hAnsi="Times New Roman"/>
          <w:iCs/>
          <w:sz w:val="24"/>
          <w:szCs w:val="24"/>
          <w:lang w:eastAsia="pl-PL"/>
        </w:rPr>
        <w:t>Formularz</w:t>
      </w:r>
      <w:r w:rsidRPr="00BB2C4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zgłoszenia udziału–umowy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jest podpisywany w dwóch egzemplarzach. Na podstawie otrzymanego i podpisanego</w:t>
      </w:r>
      <w:r w:rsidRPr="00EE5353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formularza</w:t>
      </w:r>
      <w:r w:rsidRPr="00BB2C4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zgłoszenia udziału – umowy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POT ma prawo obciążyć wystawcę kosztami udziału wg zasad określonych w </w:t>
      </w:r>
      <w:r w:rsidR="00913865">
        <w:rPr>
          <w:rFonts w:ascii="Times New Roman" w:eastAsia="Times New Roman" w:hAnsi="Times New Roman"/>
          <w:sz w:val="24"/>
          <w:szCs w:val="24"/>
          <w:lang w:eastAsia="pl-PL"/>
        </w:rPr>
        <w:t>niniejszym dokumencie.</w:t>
      </w:r>
    </w:p>
    <w:p w14:paraId="16C6707B" w14:textId="2FEA5B34" w:rsidR="00EE5353" w:rsidRDefault="00EE5353" w:rsidP="00363C09">
      <w:pPr>
        <w:numPr>
          <w:ilvl w:val="0"/>
          <w:numId w:val="4"/>
        </w:numPr>
        <w:tabs>
          <w:tab w:val="clear" w:pos="360"/>
          <w:tab w:val="num" w:pos="567"/>
          <w:tab w:val="left" w:pos="851"/>
        </w:tabs>
        <w:spacing w:after="12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Termin </w:t>
      </w:r>
      <w:r w:rsidR="008B054B">
        <w:rPr>
          <w:rFonts w:ascii="Times New Roman" w:eastAsia="Times New Roman" w:hAnsi="Times New Roman"/>
          <w:sz w:val="24"/>
          <w:szCs w:val="24"/>
          <w:lang w:eastAsia="pl-PL"/>
        </w:rPr>
        <w:t xml:space="preserve">dokonania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zgłoszeni</w:t>
      </w:r>
      <w:r w:rsidR="008B054B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udziału oznacza datę, do</w:t>
      </w:r>
      <w:r w:rsidR="0006269C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kiedy zgłoszenie musi wpłynąć do organizatora.</w:t>
      </w:r>
    </w:p>
    <w:p w14:paraId="3173A9B6" w14:textId="4CB9B6CD" w:rsidR="00EE5353" w:rsidRDefault="001E3DD1" w:rsidP="00363C09">
      <w:pPr>
        <w:numPr>
          <w:ilvl w:val="0"/>
          <w:numId w:val="4"/>
        </w:numPr>
        <w:tabs>
          <w:tab w:val="clear" w:pos="360"/>
          <w:tab w:val="num" w:pos="567"/>
          <w:tab w:val="left" w:pos="851"/>
        </w:tabs>
        <w:spacing w:after="12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Koszt udziału wystawcy </w:t>
      </w:r>
      <w:r w:rsidR="00EE5353" w:rsidRPr="00EE5353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PSN organizowanym na danej</w:t>
      </w:r>
      <w:r w:rsidR="00EE5353" w:rsidRPr="00EE5353">
        <w:rPr>
          <w:rFonts w:ascii="Times New Roman" w:eastAsia="Times New Roman" w:hAnsi="Times New Roman"/>
          <w:sz w:val="24"/>
          <w:szCs w:val="24"/>
          <w:lang w:eastAsia="pl-PL"/>
        </w:rPr>
        <w:t xml:space="preserve"> imprezie targowej określa dokument zgłoszenie udziału-umowa.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Wystawca dokona płatności na podstawie wystawionej przez Organizatora PSN noty obciążeniowej</w:t>
      </w:r>
      <w:r w:rsidR="0006269C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EE5353" w:rsidRPr="00EE5353">
        <w:rPr>
          <w:rFonts w:ascii="Times New Roman" w:eastAsia="Times New Roman" w:hAnsi="Times New Roman"/>
          <w:sz w:val="24"/>
          <w:szCs w:val="24"/>
          <w:lang w:eastAsia="pl-PL"/>
        </w:rPr>
        <w:t>Brak wpłaty we wskazanym w</w:t>
      </w:r>
      <w:r w:rsidR="0006269C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EE5353" w:rsidRPr="00EE5353">
        <w:rPr>
          <w:rFonts w:ascii="Times New Roman" w:eastAsia="Times New Roman" w:hAnsi="Times New Roman"/>
          <w:sz w:val="24"/>
          <w:szCs w:val="24"/>
          <w:lang w:eastAsia="pl-PL"/>
        </w:rPr>
        <w:t>umowie terminie skutkować będzie niedopuszczeniem wystawcy do udziału w stoisku.</w:t>
      </w:r>
    </w:p>
    <w:p w14:paraId="429EEF66" w14:textId="44034311" w:rsidR="00EE5353" w:rsidRPr="00EE5353" w:rsidRDefault="00EE5353" w:rsidP="00363C09">
      <w:pPr>
        <w:numPr>
          <w:ilvl w:val="0"/>
          <w:numId w:val="4"/>
        </w:numPr>
        <w:tabs>
          <w:tab w:val="clear" w:pos="360"/>
          <w:tab w:val="num" w:pos="567"/>
          <w:tab w:val="left" w:pos="851"/>
        </w:tabs>
        <w:spacing w:after="12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5353">
        <w:rPr>
          <w:rFonts w:ascii="Times New Roman" w:eastAsia="Times New Roman" w:hAnsi="Times New Roman"/>
          <w:sz w:val="24"/>
          <w:szCs w:val="24"/>
          <w:lang w:eastAsia="pl-PL"/>
        </w:rPr>
        <w:t>W przypadku braku informacji o rezygnacji z udziału w PSN w terminie określonym w</w:t>
      </w:r>
      <w:r w:rsidR="001E3DD1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EE5353">
        <w:rPr>
          <w:rFonts w:ascii="Times New Roman" w:eastAsia="Times New Roman" w:hAnsi="Times New Roman"/>
          <w:sz w:val="24"/>
          <w:szCs w:val="24"/>
          <w:lang w:eastAsia="pl-PL"/>
        </w:rPr>
        <w:t>zgłoszeniu udziału – umowie, zostaną zastosowane następujące kary:</w:t>
      </w:r>
    </w:p>
    <w:p w14:paraId="6652F298" w14:textId="7731106D" w:rsidR="00EE5353" w:rsidRDefault="00EE5353" w:rsidP="00363C09">
      <w:pPr>
        <w:pStyle w:val="Akapitzlist"/>
        <w:numPr>
          <w:ilvl w:val="0"/>
          <w:numId w:val="21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5353">
        <w:rPr>
          <w:rFonts w:ascii="Times New Roman" w:eastAsia="Times New Roman" w:hAnsi="Times New Roman"/>
          <w:sz w:val="24"/>
          <w:szCs w:val="24"/>
          <w:lang w:eastAsia="pl-PL"/>
        </w:rPr>
        <w:t>targi w formule online – odmowa przyjęcie zgłoszenia w kolejnym PSN</w:t>
      </w:r>
    </w:p>
    <w:p w14:paraId="1731A98E" w14:textId="748AA2CE" w:rsidR="00EE5353" w:rsidRPr="00EE5353" w:rsidRDefault="00EE5353" w:rsidP="00363C09">
      <w:pPr>
        <w:pStyle w:val="Akapitzlist"/>
        <w:numPr>
          <w:ilvl w:val="0"/>
          <w:numId w:val="21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5353">
        <w:rPr>
          <w:rFonts w:ascii="Times New Roman" w:eastAsia="Times New Roman" w:hAnsi="Times New Roman"/>
          <w:sz w:val="24"/>
          <w:szCs w:val="24"/>
          <w:lang w:eastAsia="pl-PL"/>
        </w:rPr>
        <w:t xml:space="preserve">targi w formule </w:t>
      </w:r>
      <w:r w:rsidR="004A50E4">
        <w:rPr>
          <w:rFonts w:ascii="Times New Roman" w:eastAsia="Times New Roman" w:hAnsi="Times New Roman"/>
          <w:sz w:val="24"/>
          <w:szCs w:val="24"/>
          <w:lang w:eastAsia="pl-PL"/>
        </w:rPr>
        <w:t>stacjonarnej</w:t>
      </w:r>
      <w:r w:rsidRPr="00EE5353">
        <w:rPr>
          <w:rFonts w:ascii="Times New Roman" w:eastAsia="Times New Roman" w:hAnsi="Times New Roman"/>
          <w:sz w:val="24"/>
          <w:szCs w:val="24"/>
          <w:lang w:eastAsia="pl-PL"/>
        </w:rPr>
        <w:t xml:space="preserve"> – kara finansowa w wysokości pełnych kosztów poniesionych przez POT za organizację stoiska wystawcy</w:t>
      </w:r>
      <w:r w:rsidR="008B054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8A12435" w14:textId="77777777" w:rsidR="00F51D3B" w:rsidRDefault="00F51D3B" w:rsidP="00F51D3B">
      <w:pPr>
        <w:tabs>
          <w:tab w:val="left" w:pos="851"/>
        </w:tabs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8C0B9C0" w14:textId="0B5D674E" w:rsidR="00EE5353" w:rsidRPr="00F51D3B" w:rsidRDefault="00F51D3B" w:rsidP="00363C09">
      <w:pPr>
        <w:pStyle w:val="Akapitzlist"/>
        <w:numPr>
          <w:ilvl w:val="0"/>
          <w:numId w:val="23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51D3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Organizacja PSN</w:t>
      </w:r>
    </w:p>
    <w:p w14:paraId="55D5EF3B" w14:textId="1764E4FF" w:rsidR="00EE5353" w:rsidRDefault="00EE5353" w:rsidP="00EE5353">
      <w:pPr>
        <w:tabs>
          <w:tab w:val="left" w:pos="851"/>
        </w:tabs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targów w formie </w:t>
      </w:r>
      <w:r w:rsidR="004715A9">
        <w:rPr>
          <w:rFonts w:ascii="Times New Roman" w:eastAsia="Times New Roman" w:hAnsi="Times New Roman"/>
          <w:sz w:val="24"/>
          <w:szCs w:val="24"/>
          <w:lang w:eastAsia="pl-PL"/>
        </w:rPr>
        <w:t>stacjonarnej</w:t>
      </w:r>
      <w:r w:rsidR="00F51D3B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B478E64" w14:textId="7FA831D0" w:rsidR="00EE5353" w:rsidRDefault="00EE5353" w:rsidP="00363C09">
      <w:pPr>
        <w:numPr>
          <w:ilvl w:val="0"/>
          <w:numId w:val="26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ROT’y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zobligowane są we wskazanym przez organizatora </w:t>
      </w:r>
      <w:r w:rsidR="004715A9">
        <w:rPr>
          <w:rFonts w:ascii="Times New Roman" w:eastAsia="Times New Roman" w:hAnsi="Times New Roman"/>
          <w:sz w:val="24"/>
          <w:szCs w:val="24"/>
          <w:lang w:eastAsia="pl-PL"/>
        </w:rPr>
        <w:t>PSN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terminie do zgłoszenia wszystkich uczestników stoiska regionalnego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podwystawców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). Wszelkie zgłoszenia przekazane po terminie zostaną rozpatrzone indywidualnie przez organizatora </w:t>
      </w:r>
      <w:r w:rsidR="00680785">
        <w:rPr>
          <w:rFonts w:ascii="Times New Roman" w:eastAsia="Times New Roman" w:hAnsi="Times New Roman"/>
          <w:sz w:val="24"/>
          <w:szCs w:val="24"/>
          <w:lang w:eastAsia="pl-PL"/>
        </w:rPr>
        <w:t xml:space="preserve">PSN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 zależności od wolnej powierzchni wystawienniczej</w:t>
      </w:r>
      <w:r w:rsidR="00680785">
        <w:rPr>
          <w:rFonts w:ascii="Times New Roman" w:eastAsia="Times New Roman" w:hAnsi="Times New Roman"/>
          <w:sz w:val="24"/>
          <w:szCs w:val="24"/>
          <w:lang w:eastAsia="pl-PL"/>
        </w:rPr>
        <w:t xml:space="preserve"> i możliwości dokonania rejestracji u</w:t>
      </w:r>
      <w:r w:rsidR="003225EA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680785">
        <w:rPr>
          <w:rFonts w:ascii="Times New Roman" w:eastAsia="Times New Roman" w:hAnsi="Times New Roman"/>
          <w:sz w:val="24"/>
          <w:szCs w:val="24"/>
          <w:lang w:eastAsia="pl-PL"/>
        </w:rPr>
        <w:t>organizatora tragów</w:t>
      </w:r>
      <w:r w:rsidR="008B054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32E51A4" w14:textId="225C3549" w:rsidR="00EE5353" w:rsidRDefault="00EE5353" w:rsidP="00363C09">
      <w:pPr>
        <w:numPr>
          <w:ilvl w:val="0"/>
          <w:numId w:val="26"/>
        </w:numPr>
        <w:tabs>
          <w:tab w:val="left" w:pos="284"/>
        </w:tabs>
        <w:spacing w:after="12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Organizator </w:t>
      </w:r>
      <w:r w:rsidR="004715A9">
        <w:rPr>
          <w:rFonts w:ascii="Times New Roman" w:eastAsia="Times New Roman" w:hAnsi="Times New Roman"/>
          <w:sz w:val="24"/>
          <w:szCs w:val="24"/>
          <w:lang w:eastAsia="pl-PL"/>
        </w:rPr>
        <w:t>PSN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zastrzega sobie prawo do korekty wielkości powierzchni poszczególnych stoisk jeśli układ całego stoiska lub liczba wystawców będzie tego wymagała. Zmiany wielkości powierzchni odbędą się po wcześniejszych konsultacjach z wystawcami.</w:t>
      </w:r>
    </w:p>
    <w:p w14:paraId="32FEED13" w14:textId="7070DC6B" w:rsidR="00EE5353" w:rsidRDefault="00EE5353" w:rsidP="00363C09">
      <w:pPr>
        <w:numPr>
          <w:ilvl w:val="0"/>
          <w:numId w:val="26"/>
        </w:numPr>
        <w:tabs>
          <w:tab w:val="left" w:pos="851"/>
        </w:tabs>
        <w:spacing w:after="12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Podziału powierzchni PSN dokonuje organizator </w:t>
      </w:r>
      <w:r w:rsidR="004715A9">
        <w:rPr>
          <w:rFonts w:ascii="Times New Roman" w:eastAsia="Times New Roman" w:hAnsi="Times New Roman"/>
          <w:sz w:val="24"/>
          <w:szCs w:val="24"/>
          <w:lang w:eastAsia="pl-PL"/>
        </w:rPr>
        <w:t>PSN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kierując się przede wszystkim warunkami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techniczno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projektowymi PSN, logicznym rozlokowaniem stoisk (wg. regionów lub produktowo) oraz wielkością zamawianych modułów. Projekt podziału powierzchni zostanie przesłany do wszystkich wystawców w terminie umożliwiającym zapoznanie się z</w:t>
      </w:r>
      <w:r w:rsidR="004715A9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nim i zgłoszenie ewentualnych uwag. Wszelkie zmiany w zaproponowanym podziale będą rozpatrywane przez organizatora stoiska w trybie indywidualnym i realizowane w miarę możliwości. </w:t>
      </w:r>
    </w:p>
    <w:p w14:paraId="78D9CC56" w14:textId="7ACA3AB3" w:rsidR="00EE5353" w:rsidRDefault="00EE5353" w:rsidP="00363C09">
      <w:pPr>
        <w:numPr>
          <w:ilvl w:val="0"/>
          <w:numId w:val="26"/>
        </w:numPr>
        <w:tabs>
          <w:tab w:val="left" w:pos="851"/>
        </w:tabs>
        <w:spacing w:after="12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Projektant </w:t>
      </w:r>
      <w:r w:rsidR="004715A9">
        <w:rPr>
          <w:rFonts w:ascii="Times New Roman" w:eastAsia="Times New Roman" w:hAnsi="Times New Roman"/>
          <w:sz w:val="24"/>
          <w:szCs w:val="24"/>
          <w:lang w:eastAsia="pl-PL"/>
        </w:rPr>
        <w:t xml:space="preserve">PSN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wykona projekt podstawowy z podziałem na poszczególnych wystawców, a</w:t>
      </w:r>
      <w:r w:rsidR="004715A9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także projekt indywidualny stoiska wystawcy przedstawiający lokalizację jego stoiska, metraż, rozstawienie sprzętu i innych elementów, wizualizację grafiki i napisów w</w:t>
      </w:r>
      <w:r w:rsidR="0020464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przypadku stoisk powyżej 50 m</w:t>
      </w:r>
      <w:r w:rsidRPr="00BB2C47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stoisk na targach przemysłu spotkań.    </w:t>
      </w:r>
    </w:p>
    <w:p w14:paraId="568108A9" w14:textId="03B5832C" w:rsidR="00EE5353" w:rsidRDefault="00EE5353" w:rsidP="00363C09">
      <w:pPr>
        <w:numPr>
          <w:ilvl w:val="0"/>
          <w:numId w:val="26"/>
        </w:numPr>
        <w:tabs>
          <w:tab w:val="left" w:pos="851"/>
        </w:tabs>
        <w:spacing w:after="12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Projekt indywidualny musi uzyskać pisemną</w:t>
      </w:r>
      <w:r w:rsidR="00680785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="003225EA">
        <w:rPr>
          <w:rFonts w:ascii="Times New Roman" w:eastAsia="Times New Roman" w:hAnsi="Times New Roman"/>
          <w:sz w:val="24"/>
          <w:szCs w:val="24"/>
          <w:lang w:eastAsia="pl-PL"/>
        </w:rPr>
        <w:t xml:space="preserve">dopuszcza się </w:t>
      </w:r>
      <w:r w:rsidR="00680785">
        <w:rPr>
          <w:rFonts w:ascii="Times New Roman" w:eastAsia="Times New Roman" w:hAnsi="Times New Roman"/>
          <w:sz w:val="24"/>
          <w:szCs w:val="24"/>
          <w:lang w:eastAsia="pl-PL"/>
        </w:rPr>
        <w:t>mailową)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akceptację wystawcy w terminie wskazanym przez organizatora stoiska. Brak przesłania odpowiedzi we</w:t>
      </w:r>
      <w:r w:rsidR="004715A9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wskazanym terminie traktowany będzie jako akceptacja.</w:t>
      </w:r>
    </w:p>
    <w:p w14:paraId="2F361A54" w14:textId="6DA31755" w:rsidR="00EE5353" w:rsidRDefault="00EE5353" w:rsidP="00363C09">
      <w:pPr>
        <w:numPr>
          <w:ilvl w:val="0"/>
          <w:numId w:val="26"/>
        </w:numPr>
        <w:tabs>
          <w:tab w:val="clear" w:pos="360"/>
          <w:tab w:val="left" w:pos="851"/>
        </w:tabs>
        <w:spacing w:after="12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 uzyskaniu akceptacji wystawcy wszelkie zmiany w projekcie indywidualnym możliwe będą jedynie po uzyskaniu zgody organizatora stoiska.</w:t>
      </w:r>
    </w:p>
    <w:p w14:paraId="499CE7AD" w14:textId="5240A3BF" w:rsidR="00EE5353" w:rsidRDefault="004A50E4" w:rsidP="004A50E4">
      <w:pPr>
        <w:tabs>
          <w:tab w:val="left" w:pos="851"/>
        </w:tabs>
        <w:spacing w:after="12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EE5353">
        <w:rPr>
          <w:rFonts w:ascii="Times New Roman" w:eastAsia="Times New Roman" w:hAnsi="Times New Roman"/>
          <w:sz w:val="24"/>
          <w:szCs w:val="24"/>
          <w:lang w:eastAsia="pl-PL"/>
        </w:rPr>
        <w:t xml:space="preserve">Zabudowa PSN jest realizowana przez organizatora stoiska według przyjętego przez niego projektu. </w:t>
      </w:r>
    </w:p>
    <w:p w14:paraId="1BEA1168" w14:textId="7E562DBC" w:rsidR="00B54238" w:rsidRPr="004643D5" w:rsidRDefault="00EE5353" w:rsidP="004643D5">
      <w:pPr>
        <w:numPr>
          <w:ilvl w:val="0"/>
          <w:numId w:val="26"/>
        </w:numPr>
        <w:tabs>
          <w:tab w:val="clear" w:pos="360"/>
          <w:tab w:val="num" w:pos="284"/>
          <w:tab w:val="left" w:pos="851"/>
        </w:tabs>
        <w:spacing w:after="12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43D5">
        <w:rPr>
          <w:rFonts w:ascii="Times New Roman" w:eastAsia="Times New Roman" w:hAnsi="Times New Roman"/>
          <w:sz w:val="24"/>
          <w:szCs w:val="24"/>
          <w:lang w:eastAsia="pl-PL"/>
        </w:rPr>
        <w:t xml:space="preserve">Wykonywanie zabudowy własnej, a także umieszczanie na stoiskach elementów wystroju nieprzewidzianych w koncepcji plastycznej PSN, np. napisy, plakaty, kalendarze, zdjęcia, banery, </w:t>
      </w:r>
      <w:proofErr w:type="spellStart"/>
      <w:r w:rsidRPr="004643D5">
        <w:rPr>
          <w:rFonts w:ascii="Times New Roman" w:eastAsia="Times New Roman" w:hAnsi="Times New Roman"/>
          <w:sz w:val="24"/>
          <w:szCs w:val="24"/>
          <w:lang w:eastAsia="pl-PL"/>
        </w:rPr>
        <w:t>roll-up,itp</w:t>
      </w:r>
      <w:proofErr w:type="spellEnd"/>
      <w:r w:rsidRPr="004643D5">
        <w:rPr>
          <w:rFonts w:ascii="Times New Roman" w:eastAsia="Times New Roman" w:hAnsi="Times New Roman"/>
          <w:sz w:val="24"/>
          <w:szCs w:val="24"/>
          <w:lang w:eastAsia="pl-PL"/>
        </w:rPr>
        <w:t xml:space="preserve">. nie jest możliwe.  </w:t>
      </w:r>
    </w:p>
    <w:p w14:paraId="59039C64" w14:textId="77777777" w:rsidR="00EE5353" w:rsidRPr="004643D5" w:rsidRDefault="00EE5353" w:rsidP="000157F2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7A9382EA" w14:textId="7E73BA42" w:rsidR="00EE5353" w:rsidRPr="00F51D3B" w:rsidRDefault="00F51D3B" w:rsidP="00363C09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F51D3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Funkcjonowanie stoisk</w:t>
      </w:r>
    </w:p>
    <w:p w14:paraId="08123C01" w14:textId="583D7A12" w:rsidR="00EE5353" w:rsidRPr="00EE5353" w:rsidRDefault="00EE5353" w:rsidP="00363C0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5353">
        <w:rPr>
          <w:rFonts w:ascii="Times New Roman" w:eastAsia="Times New Roman" w:hAnsi="Times New Roman"/>
          <w:sz w:val="24"/>
          <w:szCs w:val="24"/>
          <w:lang w:eastAsia="pl-PL"/>
        </w:rPr>
        <w:t>W przypadku targów organizowanych w formule online zas</w:t>
      </w:r>
      <w:r w:rsidR="00F51D3B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EE5353">
        <w:rPr>
          <w:rFonts w:ascii="Times New Roman" w:eastAsia="Times New Roman" w:hAnsi="Times New Roman"/>
          <w:sz w:val="24"/>
          <w:szCs w:val="24"/>
          <w:lang w:eastAsia="pl-PL"/>
        </w:rPr>
        <w:t>dy funkcjonowania stoisk będą określane w ofercie udziału</w:t>
      </w:r>
      <w:r w:rsidR="003225E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72C8077" w14:textId="701ADAF4" w:rsidR="00EE5353" w:rsidRPr="00F51D3B" w:rsidRDefault="00EE5353" w:rsidP="00363C09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5353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targów organizowanych w sposób </w:t>
      </w:r>
      <w:r w:rsidR="004715A9">
        <w:rPr>
          <w:rFonts w:ascii="Times New Roman" w:eastAsia="Times New Roman" w:hAnsi="Times New Roman"/>
          <w:sz w:val="24"/>
          <w:szCs w:val="24"/>
          <w:lang w:eastAsia="pl-PL"/>
        </w:rPr>
        <w:t>stacjonarny</w:t>
      </w:r>
      <w:r w:rsidRPr="00EE5353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63BBA7E0" w14:textId="514EA95E" w:rsidR="00EE5353" w:rsidRPr="00F51D3B" w:rsidRDefault="00EE5353" w:rsidP="00363C09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F51D3B">
        <w:rPr>
          <w:rFonts w:ascii="Times New Roman" w:eastAsia="Times New Roman" w:hAnsi="Times New Roman"/>
          <w:sz w:val="24"/>
          <w:szCs w:val="24"/>
        </w:rPr>
        <w:t>Organizator PSN zapewnia wykonanie stoiska poszczególnych wystawców zgodnie z wcześniej zaakceptowanym projektem</w:t>
      </w:r>
      <w:r w:rsidR="004715A9">
        <w:rPr>
          <w:rFonts w:ascii="Times New Roman" w:eastAsia="Times New Roman" w:hAnsi="Times New Roman"/>
          <w:sz w:val="24"/>
          <w:szCs w:val="24"/>
        </w:rPr>
        <w:t>.</w:t>
      </w:r>
    </w:p>
    <w:p w14:paraId="31242FFE" w14:textId="1FC5729B" w:rsidR="00EE5353" w:rsidRDefault="00EE5353" w:rsidP="00363C09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F51D3B">
        <w:rPr>
          <w:rFonts w:ascii="Times New Roman" w:eastAsia="Times New Roman" w:hAnsi="Times New Roman"/>
          <w:sz w:val="24"/>
          <w:szCs w:val="24"/>
        </w:rPr>
        <w:t>Stoiska są odbierane przez wystawców na podstawie protokołu zdawczo-odbiorczego w przeddzień otwarcia imprezy targowej. W tym dniu przyjmowane są uwagi dotyczące niezgodności wystroju stoiska z wcześniej zaakceptowanym</w:t>
      </w:r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 xml:space="preserve"> projektem.  </w:t>
      </w:r>
    </w:p>
    <w:p w14:paraId="5B15B482" w14:textId="77777777" w:rsidR="004715A9" w:rsidRDefault="00EE5353" w:rsidP="00363C09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>Odbiór stoiska może nastąpić w dniu otwarcia targów, lecz nie później niż w czasie poprzedzającym otwarcie imprezy. W takim przypadku uwagi dotyczące wystroju nie będą uwzględnione, jako niezgodność z projektem.</w:t>
      </w:r>
    </w:p>
    <w:p w14:paraId="4F4E85F2" w14:textId="77777777" w:rsidR="004715A9" w:rsidRPr="004715A9" w:rsidRDefault="00EE5353" w:rsidP="00363C09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 </w:t>
      </w:r>
      <w:r w:rsidR="004715A9" w:rsidRPr="004715A9">
        <w:rPr>
          <w:rFonts w:ascii="Times New Roman" w:eastAsia="Times New Roman" w:hAnsi="Times New Roman"/>
          <w:sz w:val="24"/>
          <w:szCs w:val="24"/>
          <w:lang w:eastAsia="pl-PL"/>
        </w:rPr>
        <w:t>Zgłoszenia awarii, usterek itp. są przyjmowane przez Organizatora PSN w czasie godzin otwarcia Targów. Drobne awarie, usterki itp. będą usuwane w czasie godzin otwarcia Targów. Pozostałe awarie, usterki itp. będą usuwane w ramach dostępnego sprzętu i materiału i po godzinach otwarcia Targów w danym dniu.</w:t>
      </w:r>
    </w:p>
    <w:p w14:paraId="12756EFB" w14:textId="346EF31C" w:rsidR="004715A9" w:rsidRPr="004715A9" w:rsidRDefault="004715A9" w:rsidP="00363C09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15A9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zniszczenia lub powstania uszkodzenia Stoiska Wystawcy podczas jego nieobecności, którym mógłby zapobiec, przebywając na Stoisku, Organizator PSN ma prawo do obciążenia Wystawcy kosztami związanymi z naprawą Stoiska.     </w:t>
      </w:r>
    </w:p>
    <w:p w14:paraId="6437E372" w14:textId="575FA4B8" w:rsidR="00EE5353" w:rsidRDefault="00EE5353" w:rsidP="00363C09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 xml:space="preserve">Wszyscy </w:t>
      </w:r>
      <w:r w:rsidR="004715A9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>ystawcy są zobowiązani do obsługi własnego stoiska przez cały okres trwania targów, a także zapewnienia profesjonalnej, merytorycznej i rzeczowej obsługi. Pozostawienie stoiska bez obsługi przez Wystawcę może spowodować naliczenie kary finansowej w wysokości 20% kosztów stoiska.</w:t>
      </w:r>
    </w:p>
    <w:p w14:paraId="4F1D686D" w14:textId="66792839" w:rsidR="00EE5353" w:rsidRDefault="00EE5353" w:rsidP="00363C09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 xml:space="preserve">Obsługa stoiska winna władać biegle językiem </w:t>
      </w:r>
      <w:r w:rsidR="004C6428">
        <w:rPr>
          <w:rFonts w:ascii="Times New Roman" w:eastAsia="Times New Roman" w:hAnsi="Times New Roman"/>
          <w:sz w:val="24"/>
          <w:szCs w:val="24"/>
          <w:lang w:eastAsia="pl-PL"/>
        </w:rPr>
        <w:t xml:space="preserve">oficjalnie </w:t>
      </w:r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>obowiązującym w kraju, w</w:t>
      </w:r>
      <w:r w:rsidR="00DA0E1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 xml:space="preserve">którym odbywa się dana impreza targowa oraz minimum językiem angielskim. </w:t>
      </w:r>
    </w:p>
    <w:p w14:paraId="355D7402" w14:textId="77777777" w:rsidR="00F51D3B" w:rsidRDefault="00EE5353" w:rsidP="00363C09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>Obsługa stoiska winna cechować się także głęboką wiedzą merytoryczną, wysoką kulturą osobistą i schludnym wyglądem.</w:t>
      </w:r>
    </w:p>
    <w:p w14:paraId="35E0D1BD" w14:textId="486F5700" w:rsidR="00EE5353" w:rsidRDefault="00EE5353" w:rsidP="00363C09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>Na stoiskach mogą być rozpowszechniane aktualne materiały promocyjne dobrane do charakteru imprezy targowej i rynku, na którym odbywa się impreza.</w:t>
      </w:r>
    </w:p>
    <w:p w14:paraId="0CDB18C1" w14:textId="72D7B5AC" w:rsidR="00EE5353" w:rsidRDefault="00EE5353" w:rsidP="00363C09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 xml:space="preserve">Wystawcy są odpowiedzialni za zapewnienie wysokiego poziomu dystrybuowanych materiałów promocyjnych prezentowanych na własnych stoiskach. </w:t>
      </w:r>
    </w:p>
    <w:p w14:paraId="4C515677" w14:textId="69B21D69" w:rsidR="00EE5353" w:rsidRDefault="00EE5353" w:rsidP="00363C09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 xml:space="preserve">Podmiotowi nieposiadającemu własnego stoiska (dotyczy także stoisk regionalnych) nie przysługuje prawo odbywania rozmów handlowych, a także prezentowania własnej oferty na terenie PSN. </w:t>
      </w:r>
    </w:p>
    <w:p w14:paraId="676EEF77" w14:textId="533D6606" w:rsidR="00EE5353" w:rsidRDefault="00EE5353" w:rsidP="00363C09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stoisk regionalnych za ich uczestników, </w:t>
      </w:r>
      <w:proofErr w:type="spellStart"/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>podwystawców</w:t>
      </w:r>
      <w:proofErr w:type="spellEnd"/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 xml:space="preserve"> oraz prezentowane materiały promocyjne odpowiada ROT.  </w:t>
      </w:r>
    </w:p>
    <w:p w14:paraId="25E59913" w14:textId="490CF845" w:rsidR="00EE5353" w:rsidRDefault="00EE5353" w:rsidP="00363C09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 xml:space="preserve">Na ladach informacyjnych PSN prezentowane i dystrybuowane są materiały POT. Inne materiały oraz specjalne wydania targowe magazynów i gazet </w:t>
      </w:r>
      <w:proofErr w:type="spellStart"/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>turystyczno</w:t>
      </w:r>
      <w:proofErr w:type="spellEnd"/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 xml:space="preserve"> – gospodarczych mogą być eksponowane na głównej ladzie informacyjnej PSN na podstawie indywidualnej decyzji organizatora stoiska. Treść i szata graficzna tych wydawnictw musi uzyskać wcześniej akceptację organizatora stoiska.</w:t>
      </w:r>
    </w:p>
    <w:p w14:paraId="742E3681" w14:textId="670EE40F" w:rsidR="00EE5353" w:rsidRDefault="00EE5353" w:rsidP="00363C09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>Niedopuszczalne jest prowadzenie wszelkich akcji promocyjnych i agitacji potencjalnych kontrahentów, w miejscach innych niż własne stoiska lub miejsca do</w:t>
      </w:r>
      <w:r w:rsidR="00412DB7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>tego wyznaczone.</w:t>
      </w:r>
    </w:p>
    <w:p w14:paraId="2BEDF371" w14:textId="029DC06B" w:rsidR="00EE5353" w:rsidRDefault="00EE5353" w:rsidP="00363C09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 xml:space="preserve">Dodatkowe animacje </w:t>
      </w:r>
      <w:proofErr w:type="spellStart"/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>kulturalno</w:t>
      </w:r>
      <w:proofErr w:type="spellEnd"/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 xml:space="preserve"> – rozrywkowe, takie jak: występy folklorystyczne, prezentacje twórców ludowych, konkursy, itp. mogą mieć miejsce wyłącznie po uzgodnieniu z organizatorami stoiska.</w:t>
      </w:r>
    </w:p>
    <w:p w14:paraId="62A10433" w14:textId="18A2C748" w:rsidR="00EE5353" w:rsidRDefault="00EE5353" w:rsidP="00363C09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>Przyjmuje się, że PSN na międzynarodowych targach turystycznych i przemysłu spotkań są objęte zakazem palenia tytoniu.</w:t>
      </w:r>
    </w:p>
    <w:p w14:paraId="562B03AC" w14:textId="19F7E739" w:rsidR="00EE5353" w:rsidRDefault="00EE5353" w:rsidP="00363C09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>Organizator stoiska nie ponosi odpowiedzialności za wartościowe przedmioty pozostawione bez opieki na terenie PSN, podczas godzin otwarcia targów i poza tymi godzinami.</w:t>
      </w:r>
    </w:p>
    <w:p w14:paraId="4B38D3F2" w14:textId="4D949F6A" w:rsidR="00EE5353" w:rsidRDefault="00EE5353" w:rsidP="00363C09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Na wybranych targach przemysłu spotkań przedstawiciel POT- Poland Convention Bureau będzie prowadził prezentacje ogólne o polskiej turystyce biznesowej przeznaczone dla grup </w:t>
      </w:r>
      <w:proofErr w:type="spellStart"/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>Hosted</w:t>
      </w:r>
      <w:proofErr w:type="spellEnd"/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>Buyers</w:t>
      </w:r>
      <w:proofErr w:type="spellEnd"/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3225EA">
        <w:rPr>
          <w:rFonts w:ascii="Times New Roman" w:eastAsia="Times New Roman" w:hAnsi="Times New Roman"/>
          <w:sz w:val="24"/>
          <w:szCs w:val="24"/>
          <w:lang w:eastAsia="pl-PL"/>
        </w:rPr>
        <w:t xml:space="preserve"> Wielkość grupy będzie regulowana aktualnie obowiązującymi wytycznymi organizatora tragów i sanitarnymi.</w:t>
      </w:r>
    </w:p>
    <w:p w14:paraId="5E27CB6C" w14:textId="5B37794E" w:rsidR="00EE5353" w:rsidRDefault="00EE5353" w:rsidP="00363C09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 xml:space="preserve">Warunki dostępu do podłączenia </w:t>
      </w:r>
      <w:r w:rsidR="00D04805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>nternetu, wody, ekranu plazmowego, sprzętu nagłaśniającego dla wystawców PSN są określane na podstawie odrębnych ustaleń z organizatorem stoiska.</w:t>
      </w:r>
    </w:p>
    <w:p w14:paraId="37B3C647" w14:textId="0B40B5BB" w:rsidR="00EE5353" w:rsidRDefault="00EE5353" w:rsidP="00363C09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F51D3B">
        <w:rPr>
          <w:rFonts w:ascii="Times New Roman" w:eastAsia="Times New Roman" w:hAnsi="Times New Roman"/>
          <w:sz w:val="24"/>
          <w:szCs w:val="24"/>
          <w:lang w:eastAsia="pl-PL"/>
        </w:rPr>
        <w:t xml:space="preserve">Po zakończeniu danej imprezy targowej wystawcy PSN poproszeni zostaną przez organizatora stoiska o wypełnienie ankiety informacyjnej podsumowującej udział w targach.  </w:t>
      </w:r>
    </w:p>
    <w:p w14:paraId="68DF7049" w14:textId="6BA46FB7" w:rsidR="00B54238" w:rsidRPr="000157F2" w:rsidRDefault="00680785" w:rsidP="000157F2">
      <w:pPr>
        <w:pStyle w:val="Akapitzlist"/>
        <w:numPr>
          <w:ilvl w:val="0"/>
          <w:numId w:val="22"/>
        </w:numPr>
        <w:spacing w:after="120"/>
        <w:jc w:val="both"/>
      </w:pPr>
      <w:r w:rsidRPr="00680785">
        <w:rPr>
          <w:rFonts w:ascii="Times New Roman" w:eastAsia="Times New Roman" w:hAnsi="Times New Roman"/>
          <w:sz w:val="24"/>
          <w:szCs w:val="24"/>
        </w:rPr>
        <w:t>Zabudowa, wyposażenie PSN oraz działania w ramach funkcjonowania stoiska będą każdorazowo dostosowane do bieżących wytycznych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80785">
        <w:rPr>
          <w:rFonts w:ascii="Times New Roman" w:eastAsia="Times New Roman" w:hAnsi="Times New Roman"/>
          <w:sz w:val="24"/>
          <w:szCs w:val="24"/>
        </w:rPr>
        <w:t>sanitarnych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7729D">
        <w:rPr>
          <w:rFonts w:ascii="Times New Roman" w:eastAsia="Times New Roman" w:hAnsi="Times New Roman"/>
          <w:sz w:val="24"/>
          <w:szCs w:val="24"/>
        </w:rPr>
        <w:t xml:space="preserve">i wytycznych </w:t>
      </w:r>
      <w:r w:rsidRPr="00680785">
        <w:rPr>
          <w:rFonts w:ascii="Times New Roman" w:eastAsia="Times New Roman" w:hAnsi="Times New Roman"/>
          <w:sz w:val="24"/>
          <w:szCs w:val="24"/>
        </w:rPr>
        <w:t>organizatora tragów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3B91A09D" w14:textId="77777777" w:rsidR="00556B94" w:rsidRDefault="00556B94" w:rsidP="00EE5353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B45BD6B" w14:textId="77777777" w:rsidR="00EE5353" w:rsidRDefault="00EE5353" w:rsidP="00EE5353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D80771A" w14:textId="21965FA8" w:rsidR="00EE5353" w:rsidRPr="00F51D3B" w:rsidRDefault="00EE5353" w:rsidP="00363C09">
      <w:pPr>
        <w:pStyle w:val="Akapitzlist"/>
        <w:numPr>
          <w:ilvl w:val="0"/>
          <w:numId w:val="18"/>
        </w:numPr>
        <w:spacing w:after="160"/>
        <w:rPr>
          <w:rFonts w:ascii="Times New Roman" w:eastAsiaTheme="minorHAnsi" w:hAnsi="Times New Roman"/>
          <w:b/>
          <w:bCs/>
          <w:sz w:val="24"/>
          <w:szCs w:val="24"/>
          <w:u w:val="single"/>
        </w:rPr>
      </w:pPr>
      <w:r w:rsidRPr="00F51D3B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RODO – PRZETWARZANIE DANYCH OSOBOWYCH</w:t>
      </w:r>
    </w:p>
    <w:p w14:paraId="24661A5B" w14:textId="5BC3EDD6" w:rsidR="00EE5353" w:rsidRPr="00625A68" w:rsidRDefault="00EE5353" w:rsidP="00EE5353">
      <w:pPr>
        <w:spacing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431CC9">
        <w:rPr>
          <w:rFonts w:ascii="Times New Roman" w:eastAsiaTheme="minorHAnsi" w:hAnsi="Times New Roman"/>
          <w:sz w:val="24"/>
          <w:szCs w:val="24"/>
        </w:rPr>
        <w:t>Zgodnie z art. 13 ust. 1 i ust. 2 Rozporządzenia Parlamentu Europejskiego i Rady (UE) 2016/679 z dnia 27 kwietnia 2016 r. w sprawie ochrony osób fizycznych w związku z</w:t>
      </w:r>
      <w:r w:rsidR="00204642">
        <w:rPr>
          <w:rFonts w:ascii="Times New Roman" w:eastAsiaTheme="minorHAnsi" w:hAnsi="Times New Roman"/>
          <w:sz w:val="24"/>
          <w:szCs w:val="24"/>
        </w:rPr>
        <w:t> </w:t>
      </w:r>
      <w:r w:rsidRPr="00431CC9">
        <w:rPr>
          <w:rFonts w:ascii="Times New Roman" w:eastAsiaTheme="minorHAnsi" w:hAnsi="Times New Roman"/>
          <w:sz w:val="24"/>
          <w:szCs w:val="24"/>
        </w:rPr>
        <w:t>przetwarzaniem danych osobowych i w sprawie swobodnego przepływu takich danych oraz uchylenia dyrektywy 95/46/WE (dalej: RODO)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431CC9">
        <w:rPr>
          <w:rFonts w:ascii="Times New Roman" w:eastAsiaTheme="minorHAnsi" w:hAnsi="Times New Roman"/>
          <w:sz w:val="24"/>
          <w:szCs w:val="24"/>
        </w:rPr>
        <w:t>informuje się</w:t>
      </w:r>
      <w:r w:rsidRPr="00625A68">
        <w:rPr>
          <w:rFonts w:ascii="Times New Roman" w:eastAsiaTheme="minorHAnsi" w:hAnsi="Times New Roman"/>
          <w:sz w:val="24"/>
          <w:szCs w:val="24"/>
        </w:rPr>
        <w:t>:</w:t>
      </w:r>
    </w:p>
    <w:p w14:paraId="7C0DDCD6" w14:textId="1E5EA17D" w:rsidR="00EE5353" w:rsidRDefault="00EE5353" w:rsidP="00363C09">
      <w:pPr>
        <w:numPr>
          <w:ilvl w:val="0"/>
          <w:numId w:val="7"/>
        </w:numPr>
        <w:spacing w:after="120"/>
        <w:contextualSpacing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25A68">
        <w:rPr>
          <w:rFonts w:ascii="Times New Roman" w:eastAsiaTheme="minorHAnsi" w:hAnsi="Times New Roman"/>
          <w:bCs/>
          <w:sz w:val="24"/>
          <w:szCs w:val="24"/>
        </w:rPr>
        <w:t xml:space="preserve">Administratorem danych osobowych Wystawcy </w:t>
      </w:r>
      <w:r w:rsidRPr="00625A68">
        <w:rPr>
          <w:rFonts w:ascii="Times New Roman" w:eastAsiaTheme="minorHAnsi" w:hAnsi="Times New Roman"/>
          <w:sz w:val="24"/>
          <w:szCs w:val="24"/>
        </w:rPr>
        <w:t xml:space="preserve">podanych w </w:t>
      </w:r>
      <w:r w:rsidRPr="007C56BE">
        <w:rPr>
          <w:rFonts w:ascii="Times New Roman" w:eastAsiaTheme="minorHAnsi" w:hAnsi="Times New Roman"/>
          <w:sz w:val="24"/>
          <w:szCs w:val="24"/>
        </w:rPr>
        <w:t>formularzu</w:t>
      </w:r>
      <w:r w:rsidRPr="00625A68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>
        <w:rPr>
          <w:rFonts w:ascii="Times New Roman" w:eastAsiaTheme="minorHAnsi" w:hAnsi="Times New Roman"/>
          <w:i/>
          <w:sz w:val="24"/>
          <w:szCs w:val="24"/>
        </w:rPr>
        <w:t>z</w:t>
      </w:r>
      <w:r w:rsidRPr="00625A68">
        <w:rPr>
          <w:rFonts w:ascii="Times New Roman" w:eastAsiaTheme="minorHAnsi" w:hAnsi="Times New Roman"/>
          <w:i/>
          <w:sz w:val="24"/>
          <w:szCs w:val="24"/>
        </w:rPr>
        <w:t>głoszenia udziału – umowy</w:t>
      </w:r>
      <w:r w:rsidRPr="00625A68">
        <w:rPr>
          <w:rFonts w:ascii="Times New Roman" w:eastAsiaTheme="minorHAnsi" w:hAnsi="Times New Roman"/>
          <w:sz w:val="24"/>
          <w:szCs w:val="24"/>
        </w:rPr>
        <w:t xml:space="preserve"> przetwarzanych w ramach udziału w Polskim Stoisku Narodowym </w:t>
      </w:r>
      <w:r w:rsidRPr="00625A68">
        <w:rPr>
          <w:rFonts w:ascii="Times New Roman" w:eastAsiaTheme="minorHAnsi" w:hAnsi="Times New Roman"/>
          <w:bCs/>
          <w:sz w:val="24"/>
          <w:szCs w:val="24"/>
        </w:rPr>
        <w:t>jest Polska Organizacja Turystyczna, z siedzibą w Warszawie, ul. Chałubińskiego 8, (dalej: Administrator lub POT).</w:t>
      </w:r>
    </w:p>
    <w:p w14:paraId="3ADDFE65" w14:textId="77777777" w:rsidR="00EE5353" w:rsidRPr="0059698C" w:rsidRDefault="00EE5353" w:rsidP="00363C09">
      <w:pPr>
        <w:numPr>
          <w:ilvl w:val="0"/>
          <w:numId w:val="7"/>
        </w:numPr>
        <w:spacing w:after="120"/>
        <w:contextualSpacing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9698C">
        <w:rPr>
          <w:rFonts w:ascii="Times New Roman" w:eastAsiaTheme="minorHAnsi" w:hAnsi="Times New Roman"/>
          <w:bCs/>
          <w:sz w:val="24"/>
          <w:szCs w:val="24"/>
        </w:rPr>
        <w:t xml:space="preserve">Dane osobowe będą przetwarzane przez </w:t>
      </w:r>
      <w:r>
        <w:rPr>
          <w:rFonts w:ascii="Times New Roman" w:eastAsiaTheme="minorHAnsi" w:hAnsi="Times New Roman"/>
          <w:bCs/>
          <w:sz w:val="24"/>
          <w:szCs w:val="24"/>
        </w:rPr>
        <w:t>Administratora</w:t>
      </w:r>
      <w:r w:rsidRPr="0059698C">
        <w:rPr>
          <w:rFonts w:ascii="Times New Roman" w:eastAsiaTheme="minorHAnsi" w:hAnsi="Times New Roman"/>
          <w:bCs/>
          <w:sz w:val="24"/>
          <w:szCs w:val="24"/>
        </w:rPr>
        <w:t xml:space="preserve"> zgodnie z art. 6 ust. 1 lit. b) </w:t>
      </w:r>
      <w:r>
        <w:rPr>
          <w:rFonts w:ascii="Times New Roman" w:eastAsiaTheme="minorHAnsi" w:hAnsi="Times New Roman"/>
          <w:bCs/>
          <w:sz w:val="24"/>
          <w:szCs w:val="24"/>
        </w:rPr>
        <w:t>RODO</w:t>
      </w:r>
      <w:r w:rsidRPr="0059698C">
        <w:rPr>
          <w:rFonts w:ascii="Times New Roman" w:eastAsiaTheme="minorHAnsi" w:hAnsi="Times New Roman"/>
          <w:bCs/>
          <w:sz w:val="24"/>
          <w:szCs w:val="24"/>
        </w:rPr>
        <w:t xml:space="preserve"> w celu zawarcia umowy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udziału w Polskim Stoisku Narodowym.</w:t>
      </w:r>
    </w:p>
    <w:p w14:paraId="71753DE2" w14:textId="77777777" w:rsidR="00EE5353" w:rsidRPr="00625A68" w:rsidRDefault="00EE5353" w:rsidP="00363C09">
      <w:pPr>
        <w:numPr>
          <w:ilvl w:val="0"/>
          <w:numId w:val="7"/>
        </w:numPr>
        <w:spacing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625A68">
        <w:rPr>
          <w:rFonts w:ascii="Times New Roman" w:eastAsiaTheme="minorHAnsi" w:hAnsi="Times New Roman"/>
          <w:sz w:val="24"/>
          <w:szCs w:val="24"/>
        </w:rPr>
        <w:t xml:space="preserve">Dane osobowe </w:t>
      </w:r>
      <w:r w:rsidRPr="00625A68">
        <w:rPr>
          <w:rFonts w:ascii="Times New Roman" w:eastAsiaTheme="minorHAnsi" w:hAnsi="Times New Roman"/>
          <w:bCs/>
          <w:sz w:val="24"/>
          <w:szCs w:val="24"/>
        </w:rPr>
        <w:t xml:space="preserve">podane przez Wystawcę w </w:t>
      </w:r>
      <w:r w:rsidRPr="007C56BE">
        <w:rPr>
          <w:rFonts w:ascii="Times New Roman" w:eastAsiaTheme="minorHAnsi" w:hAnsi="Times New Roman"/>
          <w:bCs/>
          <w:sz w:val="24"/>
          <w:szCs w:val="24"/>
        </w:rPr>
        <w:t>formularzu</w:t>
      </w:r>
      <w:r w:rsidRPr="003D006D">
        <w:rPr>
          <w:rFonts w:ascii="Times New Roman" w:eastAsiaTheme="minorHAnsi" w:hAnsi="Times New Roman"/>
          <w:bCs/>
          <w:i/>
          <w:sz w:val="24"/>
          <w:szCs w:val="24"/>
        </w:rPr>
        <w:t xml:space="preserve"> z</w:t>
      </w:r>
      <w:r w:rsidRPr="00625A68">
        <w:rPr>
          <w:rFonts w:ascii="Times New Roman" w:eastAsiaTheme="minorHAnsi" w:hAnsi="Times New Roman"/>
          <w:bCs/>
          <w:i/>
          <w:sz w:val="24"/>
          <w:szCs w:val="24"/>
        </w:rPr>
        <w:t>głoszeni</w:t>
      </w:r>
      <w:r>
        <w:rPr>
          <w:rFonts w:ascii="Times New Roman" w:eastAsiaTheme="minorHAnsi" w:hAnsi="Times New Roman"/>
          <w:bCs/>
          <w:i/>
          <w:sz w:val="24"/>
          <w:szCs w:val="24"/>
        </w:rPr>
        <w:t>a</w:t>
      </w:r>
      <w:r w:rsidRPr="00625A68">
        <w:rPr>
          <w:rFonts w:ascii="Times New Roman" w:eastAsiaTheme="minorHAnsi" w:hAnsi="Times New Roman"/>
          <w:bCs/>
          <w:i/>
          <w:sz w:val="24"/>
          <w:szCs w:val="24"/>
        </w:rPr>
        <w:t xml:space="preserve"> udziału – umow</w:t>
      </w:r>
      <w:r>
        <w:rPr>
          <w:rFonts w:ascii="Times New Roman" w:eastAsiaTheme="minorHAnsi" w:hAnsi="Times New Roman"/>
          <w:bCs/>
          <w:i/>
          <w:sz w:val="24"/>
          <w:szCs w:val="24"/>
        </w:rPr>
        <w:t>ie</w:t>
      </w:r>
      <w:r w:rsidRPr="00625A68">
        <w:rPr>
          <w:rFonts w:ascii="Times New Roman" w:eastAsiaTheme="minorHAnsi" w:hAnsi="Times New Roman"/>
          <w:bCs/>
          <w:sz w:val="24"/>
          <w:szCs w:val="24"/>
        </w:rPr>
        <w:t xml:space="preserve"> w Polskim Stoisku Narodowym (PSN) są niezbędne do zawarcia i wykonania przedmiotu umowy. Bez podania informacji nie będzie możliwe zawarcie i realizacja umowy. </w:t>
      </w:r>
    </w:p>
    <w:p w14:paraId="39D3F519" w14:textId="77777777" w:rsidR="00EE5353" w:rsidRPr="00625A68" w:rsidRDefault="00EE5353" w:rsidP="00363C09">
      <w:pPr>
        <w:numPr>
          <w:ilvl w:val="0"/>
          <w:numId w:val="7"/>
        </w:numPr>
        <w:spacing w:after="120"/>
        <w:ind w:hanging="357"/>
        <w:rPr>
          <w:rFonts w:ascii="Times New Roman" w:eastAsiaTheme="minorHAnsi" w:hAnsi="Times New Roman"/>
          <w:bCs/>
          <w:sz w:val="24"/>
          <w:szCs w:val="24"/>
        </w:rPr>
      </w:pPr>
      <w:r w:rsidRPr="00625A68">
        <w:rPr>
          <w:rFonts w:ascii="Times New Roman" w:eastAsiaTheme="minorHAnsi" w:hAnsi="Times New Roman"/>
          <w:bCs/>
          <w:sz w:val="24"/>
          <w:szCs w:val="24"/>
        </w:rPr>
        <w:t xml:space="preserve">We wszelkich sprawach związanych z przetwarzaniem danych osobowych 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Wystawcy </w:t>
      </w:r>
      <w:r w:rsidRPr="00625A68">
        <w:rPr>
          <w:rFonts w:ascii="Times New Roman" w:eastAsiaTheme="minorHAnsi" w:hAnsi="Times New Roman"/>
          <w:bCs/>
          <w:sz w:val="24"/>
          <w:szCs w:val="24"/>
        </w:rPr>
        <w:t>przez POT można kontaktować się z wyznaczonym inspektorem ochrony danych</w:t>
      </w:r>
      <w:r>
        <w:rPr>
          <w:rFonts w:ascii="Times New Roman" w:eastAsiaTheme="minorHAnsi" w:hAnsi="Times New Roman"/>
          <w:bCs/>
          <w:sz w:val="24"/>
          <w:szCs w:val="24"/>
        </w:rPr>
        <w:t>:</w:t>
      </w:r>
    </w:p>
    <w:p w14:paraId="27603CBA" w14:textId="7F98A07B" w:rsidR="004A08E7" w:rsidRPr="004A08E7" w:rsidRDefault="00EE5353" w:rsidP="00363C09">
      <w:pPr>
        <w:numPr>
          <w:ilvl w:val="1"/>
          <w:numId w:val="8"/>
        </w:numPr>
        <w:spacing w:after="120"/>
        <w:ind w:hanging="357"/>
        <w:jc w:val="both"/>
        <w:rPr>
          <w:rFonts w:ascii="Times New Roman" w:eastAsiaTheme="minorHAnsi" w:hAnsi="Times New Roman"/>
          <w:bCs/>
          <w:strike/>
          <w:sz w:val="24"/>
          <w:szCs w:val="24"/>
          <w:lang w:val="en-GB"/>
        </w:rPr>
      </w:pPr>
      <w:proofErr w:type="spellStart"/>
      <w:r w:rsidRPr="00F75A78">
        <w:rPr>
          <w:rFonts w:ascii="Times New Roman" w:eastAsiaTheme="minorHAnsi" w:hAnsi="Times New Roman"/>
          <w:bCs/>
          <w:sz w:val="24"/>
          <w:szCs w:val="24"/>
          <w:lang w:val="en-GB"/>
        </w:rPr>
        <w:t>mailowo</w:t>
      </w:r>
      <w:proofErr w:type="spellEnd"/>
      <w:r w:rsidRPr="00F75A78">
        <w:rPr>
          <w:rFonts w:ascii="Times New Roman" w:eastAsiaTheme="minorHAnsi" w:hAnsi="Times New Roman"/>
          <w:bCs/>
          <w:sz w:val="24"/>
          <w:szCs w:val="24"/>
          <w:lang w:val="en-GB"/>
        </w:rPr>
        <w:t xml:space="preserve">: </w:t>
      </w:r>
      <w:hyperlink r:id="rId17" w:history="1">
        <w:r w:rsidR="004A08E7" w:rsidRPr="004A08E7">
          <w:rPr>
            <w:rStyle w:val="Hipercze"/>
            <w:rFonts w:ascii="Times New Roman" w:eastAsiaTheme="minorHAnsi" w:hAnsi="Times New Roman"/>
            <w:bCs/>
            <w:sz w:val="24"/>
            <w:szCs w:val="24"/>
            <w:lang w:val="en-GB"/>
          </w:rPr>
          <w:t>dpo@pot.gov.pl</w:t>
        </w:r>
      </w:hyperlink>
    </w:p>
    <w:p w14:paraId="130E5BB0" w14:textId="4ED17AAA" w:rsidR="00EE5353" w:rsidRPr="00625A68" w:rsidRDefault="00EE5353" w:rsidP="00363C09">
      <w:pPr>
        <w:numPr>
          <w:ilvl w:val="1"/>
          <w:numId w:val="8"/>
        </w:numPr>
        <w:spacing w:after="120"/>
        <w:ind w:hanging="357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25A68">
        <w:rPr>
          <w:rFonts w:ascii="Times New Roman" w:eastAsiaTheme="minorHAnsi" w:hAnsi="Times New Roman"/>
          <w:bCs/>
          <w:sz w:val="24"/>
          <w:szCs w:val="24"/>
        </w:rPr>
        <w:t>listownie na adres korespondencyjny administratora Polska Organizacja Turystyczna, ul. Chałubińskiego 8, XIX piętro, 00-613 Warszawa.</w:t>
      </w:r>
    </w:p>
    <w:p w14:paraId="28E02EDA" w14:textId="77777777" w:rsidR="00EE5353" w:rsidRPr="00625A68" w:rsidRDefault="00EE5353" w:rsidP="00363C09">
      <w:pPr>
        <w:numPr>
          <w:ilvl w:val="0"/>
          <w:numId w:val="7"/>
        </w:numPr>
        <w:spacing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625A68">
        <w:rPr>
          <w:rFonts w:ascii="Times New Roman" w:eastAsiaTheme="minorHAnsi" w:hAnsi="Times New Roman"/>
          <w:bCs/>
          <w:sz w:val="24"/>
          <w:szCs w:val="24"/>
        </w:rPr>
        <w:t xml:space="preserve">Dane osobowe nie będą udostępniane innym podmiotom </w:t>
      </w:r>
      <w:r w:rsidRPr="00085BB9">
        <w:rPr>
          <w:rFonts w:ascii="Times New Roman" w:eastAsiaTheme="minorHAnsi" w:hAnsi="Times New Roman"/>
          <w:bCs/>
          <w:sz w:val="24"/>
          <w:szCs w:val="24"/>
        </w:rPr>
        <w:t>niż to wynika z przepisów prawa.</w:t>
      </w:r>
    </w:p>
    <w:p w14:paraId="3B7238B6" w14:textId="77777777" w:rsidR="00EE5353" w:rsidRPr="00625A68" w:rsidRDefault="00EE5353" w:rsidP="00363C09">
      <w:pPr>
        <w:numPr>
          <w:ilvl w:val="0"/>
          <w:numId w:val="7"/>
        </w:numPr>
        <w:spacing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625A68">
        <w:rPr>
          <w:rFonts w:ascii="Times New Roman" w:eastAsiaTheme="minorHAnsi" w:hAnsi="Times New Roman"/>
          <w:sz w:val="24"/>
          <w:szCs w:val="24"/>
        </w:rPr>
        <w:t>Dane osobowe nie będą przetwarzane w sposób zautomatyzowany i nie będą profilowane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27F67DF4" w14:textId="77777777" w:rsidR="00EE5353" w:rsidRPr="00625A68" w:rsidRDefault="00EE5353" w:rsidP="00363C09">
      <w:pPr>
        <w:numPr>
          <w:ilvl w:val="0"/>
          <w:numId w:val="7"/>
        </w:numPr>
        <w:spacing w:after="120"/>
        <w:rPr>
          <w:rFonts w:ascii="Times New Roman" w:eastAsiaTheme="minorHAnsi" w:hAnsi="Times New Roman"/>
          <w:sz w:val="24"/>
          <w:szCs w:val="24"/>
        </w:rPr>
      </w:pPr>
      <w:r w:rsidRPr="00625A68">
        <w:rPr>
          <w:rFonts w:ascii="Times New Roman" w:eastAsiaTheme="minorHAnsi" w:hAnsi="Times New Roman"/>
          <w:sz w:val="24"/>
          <w:szCs w:val="24"/>
        </w:rPr>
        <w:lastRenderedPageBreak/>
        <w:t>Osoby,  których dane osobowe zostały podane w sposób i w celu opisanych powyżej,  mają prawo do:</w:t>
      </w:r>
    </w:p>
    <w:p w14:paraId="364AB955" w14:textId="77777777" w:rsidR="00EE5353" w:rsidRPr="00F75A78" w:rsidRDefault="00EE5353" w:rsidP="00363C09">
      <w:pPr>
        <w:pStyle w:val="Akapitzlist"/>
        <w:numPr>
          <w:ilvl w:val="0"/>
          <w:numId w:val="12"/>
        </w:numPr>
        <w:spacing w:after="120"/>
        <w:rPr>
          <w:rFonts w:ascii="Times New Roman" w:eastAsiaTheme="minorHAnsi" w:hAnsi="Times New Roman"/>
          <w:sz w:val="24"/>
          <w:szCs w:val="24"/>
        </w:rPr>
      </w:pPr>
      <w:r w:rsidRPr="00F75A78">
        <w:rPr>
          <w:rFonts w:ascii="Times New Roman" w:eastAsiaTheme="minorHAnsi" w:hAnsi="Times New Roman"/>
          <w:sz w:val="24"/>
          <w:szCs w:val="24"/>
        </w:rPr>
        <w:t>dostępu do swoich danych osobowych na podstawie art. 15 RODO,</w:t>
      </w:r>
    </w:p>
    <w:p w14:paraId="6BB4B47D" w14:textId="77777777" w:rsidR="00EE5353" w:rsidRPr="00F75A78" w:rsidRDefault="00EE5353" w:rsidP="00363C09">
      <w:pPr>
        <w:pStyle w:val="Akapitzlist"/>
        <w:numPr>
          <w:ilvl w:val="0"/>
          <w:numId w:val="12"/>
        </w:numPr>
        <w:spacing w:after="120"/>
        <w:rPr>
          <w:rFonts w:ascii="Times New Roman" w:eastAsiaTheme="minorHAnsi" w:hAnsi="Times New Roman"/>
          <w:sz w:val="24"/>
          <w:szCs w:val="24"/>
        </w:rPr>
      </w:pPr>
      <w:r w:rsidRPr="00F75A78">
        <w:rPr>
          <w:rFonts w:ascii="Times New Roman" w:eastAsiaTheme="minorHAnsi" w:hAnsi="Times New Roman"/>
          <w:sz w:val="24"/>
          <w:szCs w:val="24"/>
        </w:rPr>
        <w:t>sprostowania danych osobowych, na podstawie art. 16 RODO,</w:t>
      </w:r>
    </w:p>
    <w:p w14:paraId="0E7D0B9C" w14:textId="77777777" w:rsidR="00EE5353" w:rsidRPr="00F75A78" w:rsidRDefault="00EE5353" w:rsidP="00363C09">
      <w:pPr>
        <w:pStyle w:val="Akapitzlist"/>
        <w:numPr>
          <w:ilvl w:val="0"/>
          <w:numId w:val="12"/>
        </w:numPr>
        <w:spacing w:after="120"/>
        <w:rPr>
          <w:rFonts w:ascii="Times New Roman" w:eastAsiaTheme="minorHAnsi" w:hAnsi="Times New Roman"/>
          <w:sz w:val="24"/>
          <w:szCs w:val="24"/>
        </w:rPr>
      </w:pPr>
      <w:r w:rsidRPr="00F75A78">
        <w:rPr>
          <w:rFonts w:ascii="Times New Roman" w:eastAsiaTheme="minorHAnsi" w:hAnsi="Times New Roman"/>
          <w:sz w:val="24"/>
          <w:szCs w:val="24"/>
        </w:rPr>
        <w:t xml:space="preserve">żądania od administratora ograniczenia przetwarzania danych osobowych, na podstawie art. 18 RODO, z zastrzeżeniem przypadków, o których mowa w art. 18 ust. 2 RODO  </w:t>
      </w:r>
    </w:p>
    <w:p w14:paraId="6E331E3C" w14:textId="77777777" w:rsidR="00EE5353" w:rsidRPr="00032B49" w:rsidRDefault="00EE5353" w:rsidP="00363C09">
      <w:pPr>
        <w:numPr>
          <w:ilvl w:val="0"/>
          <w:numId w:val="7"/>
        </w:numPr>
        <w:spacing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032B49">
        <w:rPr>
          <w:rFonts w:ascii="Times New Roman" w:eastAsiaTheme="minorHAnsi" w:hAnsi="Times New Roman"/>
          <w:sz w:val="24"/>
          <w:szCs w:val="24"/>
        </w:rPr>
        <w:t xml:space="preserve">Podane w formularzu zgłoszenia-umowie dane będą ujawniane jedynie </w:t>
      </w:r>
      <w:r w:rsidRPr="00032B49">
        <w:rPr>
          <w:rFonts w:ascii="Times New Roman" w:eastAsiaTheme="minorHAnsi" w:hAnsi="Times New Roman"/>
          <w:bCs/>
          <w:sz w:val="24"/>
          <w:szCs w:val="24"/>
        </w:rPr>
        <w:t xml:space="preserve"> głównemu organizatorowi imprezy targowej (Nazwa Wystawcy, adres, imię i nazwisko osoby do kontaktu, e-mail, telefon, adres www).</w:t>
      </w:r>
    </w:p>
    <w:p w14:paraId="3A1BD756" w14:textId="77777777" w:rsidR="00EE5353" w:rsidRPr="0021101B" w:rsidRDefault="00EE5353" w:rsidP="00363C09">
      <w:pPr>
        <w:numPr>
          <w:ilvl w:val="0"/>
          <w:numId w:val="7"/>
        </w:numPr>
        <w:spacing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032B49">
        <w:rPr>
          <w:rFonts w:ascii="Times New Roman" w:eastAsiaTheme="minorHAnsi" w:hAnsi="Times New Roman"/>
          <w:sz w:val="24"/>
          <w:szCs w:val="24"/>
        </w:rPr>
        <w:t>Okres przechowywania</w:t>
      </w:r>
      <w:r w:rsidRPr="00032B49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032B49">
        <w:rPr>
          <w:rFonts w:ascii="Times New Roman" w:eastAsiaTheme="minorHAnsi" w:hAnsi="Times New Roman"/>
          <w:sz w:val="24"/>
          <w:szCs w:val="24"/>
        </w:rPr>
        <w:t xml:space="preserve">przekazanych przez Wystawcę danych zawartych w </w:t>
      </w:r>
      <w:r w:rsidRPr="00032B49">
        <w:rPr>
          <w:rFonts w:ascii="Times New Roman" w:eastAsiaTheme="minorHAnsi" w:hAnsi="Times New Roman"/>
          <w:i/>
          <w:sz w:val="24"/>
          <w:szCs w:val="24"/>
        </w:rPr>
        <w:t>formularzu zgłoszenia udziału - umowie</w:t>
      </w:r>
      <w:r w:rsidRPr="00032B49">
        <w:rPr>
          <w:rFonts w:ascii="Times New Roman" w:eastAsiaTheme="minorHAnsi" w:hAnsi="Times New Roman"/>
          <w:sz w:val="24"/>
          <w:szCs w:val="24"/>
        </w:rPr>
        <w:t xml:space="preserve"> w danym PSN obowiązuje od momentu przesłania podpisanego </w:t>
      </w:r>
      <w:r w:rsidRPr="00032B49">
        <w:rPr>
          <w:rFonts w:ascii="Times New Roman" w:eastAsiaTheme="minorHAnsi" w:hAnsi="Times New Roman"/>
          <w:i/>
          <w:sz w:val="24"/>
          <w:szCs w:val="24"/>
        </w:rPr>
        <w:t>formularza zgłoszenia udziału – umowy</w:t>
      </w:r>
      <w:r w:rsidRPr="00032B49">
        <w:rPr>
          <w:rFonts w:ascii="Times New Roman" w:eastAsiaTheme="minorHAnsi" w:hAnsi="Times New Roman"/>
          <w:sz w:val="24"/>
          <w:szCs w:val="24"/>
        </w:rPr>
        <w:t xml:space="preserve"> przez cały czas przygotowań do danej imprezy targowej, a także w trakcie jej trwania oraz czas objęty realizacją dodatkowych działań promocyjnych realizowanych w ramach PSN. Nast</w:t>
      </w:r>
      <w:r>
        <w:rPr>
          <w:rFonts w:ascii="Times New Roman" w:eastAsiaTheme="minorHAnsi" w:hAnsi="Times New Roman"/>
          <w:sz w:val="24"/>
          <w:szCs w:val="24"/>
        </w:rPr>
        <w:t>ępnie dane będą archiwizowane i </w:t>
      </w:r>
      <w:r w:rsidRPr="00032B49">
        <w:rPr>
          <w:rFonts w:ascii="Times New Roman" w:eastAsiaTheme="minorHAnsi" w:hAnsi="Times New Roman"/>
          <w:sz w:val="24"/>
          <w:szCs w:val="24"/>
        </w:rPr>
        <w:t xml:space="preserve">przechowywane </w:t>
      </w:r>
      <w:r w:rsidRPr="0021101B">
        <w:rPr>
          <w:rFonts w:ascii="Times New Roman" w:eastAsiaTheme="minorHAnsi" w:hAnsi="Times New Roman"/>
          <w:sz w:val="24"/>
          <w:szCs w:val="24"/>
        </w:rPr>
        <w:t>przez okres oraz w zakresie wymaganym przez przepisy powszechnie obowiązującego prawa.</w:t>
      </w:r>
    </w:p>
    <w:p w14:paraId="5920DBAD" w14:textId="77777777" w:rsidR="00EE5353" w:rsidRPr="00625A68" w:rsidRDefault="00EE5353" w:rsidP="00363C09">
      <w:pPr>
        <w:numPr>
          <w:ilvl w:val="0"/>
          <w:numId w:val="7"/>
        </w:numPr>
        <w:spacing w:after="1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Wystawcy mogą </w:t>
      </w:r>
      <w:r w:rsidRPr="00625A68">
        <w:rPr>
          <w:rFonts w:ascii="Times New Roman" w:eastAsiaTheme="minorHAnsi" w:hAnsi="Times New Roman"/>
          <w:sz w:val="24"/>
          <w:szCs w:val="24"/>
        </w:rPr>
        <w:t xml:space="preserve">korzystać z uprawnienia do złożenia wobec POT sprzeciwu wobec przetwarzania </w:t>
      </w:r>
      <w:r>
        <w:rPr>
          <w:rFonts w:ascii="Times New Roman" w:eastAsiaTheme="minorHAnsi" w:hAnsi="Times New Roman"/>
          <w:sz w:val="24"/>
          <w:szCs w:val="24"/>
        </w:rPr>
        <w:t xml:space="preserve">ich </w:t>
      </w:r>
      <w:r w:rsidRPr="00625A68">
        <w:rPr>
          <w:rFonts w:ascii="Times New Roman" w:eastAsiaTheme="minorHAnsi" w:hAnsi="Times New Roman"/>
          <w:sz w:val="24"/>
          <w:szCs w:val="24"/>
        </w:rPr>
        <w:t xml:space="preserve">danych oraz prawa do przenoszenia danych do innego administratora danych. </w:t>
      </w:r>
      <w:r>
        <w:rPr>
          <w:rFonts w:ascii="Times New Roman" w:eastAsiaTheme="minorHAnsi" w:hAnsi="Times New Roman"/>
          <w:sz w:val="24"/>
          <w:szCs w:val="24"/>
        </w:rPr>
        <w:t xml:space="preserve">Jeżeli chcą </w:t>
      </w:r>
      <w:r w:rsidRPr="00625A68">
        <w:rPr>
          <w:rFonts w:ascii="Times New Roman" w:eastAsiaTheme="minorHAnsi" w:hAnsi="Times New Roman"/>
          <w:sz w:val="24"/>
          <w:szCs w:val="24"/>
        </w:rPr>
        <w:t xml:space="preserve">skorzystać z któregokolwiek z tych uprawnień – </w:t>
      </w:r>
      <w:r>
        <w:rPr>
          <w:rFonts w:ascii="Times New Roman" w:eastAsiaTheme="minorHAnsi" w:hAnsi="Times New Roman"/>
          <w:sz w:val="24"/>
          <w:szCs w:val="24"/>
        </w:rPr>
        <w:t>proszeni są o kontakt z </w:t>
      </w:r>
      <w:r w:rsidRPr="00625A68">
        <w:rPr>
          <w:rFonts w:ascii="Times New Roman" w:eastAsiaTheme="minorHAnsi" w:hAnsi="Times New Roman"/>
          <w:sz w:val="24"/>
          <w:szCs w:val="24"/>
        </w:rPr>
        <w:t>wyznaczonym w POT inspektorem ochrony danych</w:t>
      </w:r>
      <w:r>
        <w:rPr>
          <w:rFonts w:ascii="Times New Roman" w:eastAsiaTheme="minorHAnsi" w:hAnsi="Times New Roman"/>
          <w:sz w:val="24"/>
          <w:szCs w:val="24"/>
        </w:rPr>
        <w:t>,</w:t>
      </w:r>
      <w:r w:rsidRPr="00625A68">
        <w:rPr>
          <w:rFonts w:ascii="Times New Roman" w:eastAsiaTheme="minorHAnsi" w:hAnsi="Times New Roman"/>
          <w:sz w:val="24"/>
          <w:szCs w:val="24"/>
        </w:rPr>
        <w:t xml:space="preserve"> dostępnym pod adresem: </w:t>
      </w:r>
      <w:bookmarkStart w:id="8" w:name="_Hlk62207250"/>
      <w:r w:rsidR="000C6B00">
        <w:fldChar w:fldCharType="begin"/>
      </w:r>
      <w:r w:rsidR="000C6B00">
        <w:instrText xml:space="preserve"> HYPERLINK "mailto:dpo@pot.gov.pl" </w:instrText>
      </w:r>
      <w:r w:rsidR="000C6B00">
        <w:fldChar w:fldCharType="separate"/>
      </w:r>
      <w:r w:rsidRPr="00625A68">
        <w:rPr>
          <w:rFonts w:ascii="Times New Roman" w:eastAsiaTheme="minorHAnsi" w:hAnsi="Times New Roman"/>
          <w:color w:val="0563C1" w:themeColor="hyperlink"/>
          <w:sz w:val="24"/>
          <w:szCs w:val="24"/>
          <w:u w:val="single"/>
        </w:rPr>
        <w:t>dpo@pot.gov.pl</w:t>
      </w:r>
      <w:r w:rsidR="000C6B00">
        <w:rPr>
          <w:rFonts w:ascii="Times New Roman" w:eastAsiaTheme="minorHAnsi" w:hAnsi="Times New Roman"/>
          <w:color w:val="0563C1" w:themeColor="hyperlink"/>
          <w:sz w:val="24"/>
          <w:szCs w:val="24"/>
          <w:u w:val="single"/>
        </w:rPr>
        <w:fldChar w:fldCharType="end"/>
      </w:r>
      <w:r>
        <w:rPr>
          <w:rFonts w:ascii="Times New Roman" w:eastAsiaTheme="minorHAnsi" w:hAnsi="Times New Roman"/>
          <w:sz w:val="24"/>
          <w:szCs w:val="24"/>
        </w:rPr>
        <w:t>.</w:t>
      </w:r>
      <w:bookmarkEnd w:id="8"/>
    </w:p>
    <w:p w14:paraId="5C986917" w14:textId="77777777" w:rsidR="00EE5353" w:rsidRPr="00625A68" w:rsidRDefault="00EE5353" w:rsidP="00363C09">
      <w:pPr>
        <w:numPr>
          <w:ilvl w:val="0"/>
          <w:numId w:val="7"/>
        </w:numPr>
        <w:spacing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625A68">
        <w:rPr>
          <w:rFonts w:ascii="Times New Roman" w:eastAsiaTheme="minorHAnsi" w:hAnsi="Times New Roman"/>
          <w:sz w:val="24"/>
          <w:szCs w:val="24"/>
        </w:rPr>
        <w:t>Osobom, o których mowa w pkt 1) nie przysługuje:</w:t>
      </w:r>
    </w:p>
    <w:p w14:paraId="5E04911D" w14:textId="77777777" w:rsidR="00EE5353" w:rsidRPr="00625A68" w:rsidRDefault="00EE5353" w:rsidP="00363C09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625A68">
        <w:rPr>
          <w:rFonts w:ascii="Times New Roman" w:eastAsiaTheme="minorHAnsi" w:hAnsi="Times New Roman"/>
          <w:sz w:val="24"/>
          <w:szCs w:val="24"/>
        </w:rPr>
        <w:t>prawo do usunięcia danych osobowych, w związku z art. 17 ust. 3 lit. b), d) lub e) RODO</w:t>
      </w:r>
      <w:r>
        <w:rPr>
          <w:rFonts w:ascii="Times New Roman" w:eastAsiaTheme="minorHAnsi" w:hAnsi="Times New Roman"/>
          <w:sz w:val="24"/>
          <w:szCs w:val="24"/>
        </w:rPr>
        <w:t>,</w:t>
      </w:r>
    </w:p>
    <w:p w14:paraId="703FE5BE" w14:textId="77777777" w:rsidR="00EE5353" w:rsidRPr="00625A68" w:rsidRDefault="00EE5353" w:rsidP="00363C09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625A68">
        <w:rPr>
          <w:rFonts w:ascii="Times New Roman" w:eastAsiaTheme="minorHAnsi" w:hAnsi="Times New Roman"/>
          <w:sz w:val="24"/>
          <w:szCs w:val="24"/>
        </w:rPr>
        <w:t>prawo do przenoszenia danych osobowych, o którym mowa w art. 20 RODO,</w:t>
      </w:r>
    </w:p>
    <w:p w14:paraId="5E5D8C8D" w14:textId="414FF083" w:rsidR="00EE5353" w:rsidRPr="00625A68" w:rsidRDefault="00EE5353" w:rsidP="00363C09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625A68">
        <w:rPr>
          <w:rFonts w:ascii="Times New Roman" w:eastAsiaTheme="minorHAnsi" w:hAnsi="Times New Roman"/>
          <w:sz w:val="24"/>
          <w:szCs w:val="24"/>
        </w:rPr>
        <w:t>prawo sprzeciwu wobec przetwarzania danych osobowych, o którym mowa w art. 21 RODO, gdyż podstawą prawną przetwarzania danych osobowych jest art. 6 ust. 1 lit c)RODO</w:t>
      </w:r>
    </w:p>
    <w:p w14:paraId="45E5F808" w14:textId="77777777" w:rsidR="00EE5353" w:rsidRPr="00625A68" w:rsidRDefault="00EE5353" w:rsidP="00363C09">
      <w:pPr>
        <w:numPr>
          <w:ilvl w:val="0"/>
          <w:numId w:val="7"/>
        </w:numPr>
        <w:spacing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625A68">
        <w:rPr>
          <w:rFonts w:ascii="Times New Roman" w:eastAsiaTheme="minorHAnsi" w:hAnsi="Times New Roman"/>
          <w:sz w:val="24"/>
          <w:szCs w:val="24"/>
        </w:rPr>
        <w:t xml:space="preserve">Informujemy, </w:t>
      </w:r>
      <w:r w:rsidRPr="00625A68">
        <w:rPr>
          <w:rFonts w:ascii="Times New Roman" w:eastAsiaTheme="minorHAnsi" w:hAnsi="Times New Roman"/>
          <w:b/>
          <w:sz w:val="24"/>
          <w:szCs w:val="24"/>
        </w:rPr>
        <w:t xml:space="preserve">że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Wystawcy </w:t>
      </w:r>
      <w:r w:rsidRPr="00625A68">
        <w:rPr>
          <w:rFonts w:ascii="Times New Roman" w:eastAsiaTheme="minorHAnsi" w:hAnsi="Times New Roman"/>
          <w:b/>
          <w:sz w:val="24"/>
          <w:szCs w:val="24"/>
        </w:rPr>
        <w:t>przysługuje prawo wniesienia skargi</w:t>
      </w:r>
      <w:r w:rsidRPr="00625A68">
        <w:rPr>
          <w:rFonts w:ascii="Times New Roman" w:eastAsiaTheme="minorHAnsi" w:hAnsi="Times New Roman"/>
          <w:sz w:val="24"/>
          <w:szCs w:val="24"/>
        </w:rPr>
        <w:t xml:space="preserve"> do organu nadzorującego przestrzeganie przepisów ochrony danych osobowych </w:t>
      </w:r>
      <w:r w:rsidRPr="00625A68">
        <w:rPr>
          <w:rFonts w:ascii="Times New Roman" w:hAnsi="Times New Roman"/>
          <w:sz w:val="24"/>
          <w:szCs w:val="24"/>
        </w:rPr>
        <w:t xml:space="preserve"> </w:t>
      </w:r>
      <w:r w:rsidRPr="00625A68">
        <w:rPr>
          <w:rFonts w:ascii="Times New Roman" w:eastAsiaTheme="minorHAnsi" w:hAnsi="Times New Roman"/>
          <w:sz w:val="24"/>
          <w:szCs w:val="24"/>
        </w:rPr>
        <w:t xml:space="preserve">w sposób i w trybie określonym w przepisach RODO oraz prawa polskiego, w szczególności ustawy o ochronie danych osobowych, gdy uzna, że przetwarzanie </w:t>
      </w:r>
      <w:r>
        <w:rPr>
          <w:rFonts w:ascii="Times New Roman" w:eastAsiaTheme="minorHAnsi" w:hAnsi="Times New Roman"/>
          <w:sz w:val="24"/>
          <w:szCs w:val="24"/>
        </w:rPr>
        <w:t xml:space="preserve">jego </w:t>
      </w:r>
      <w:r w:rsidRPr="00625A68">
        <w:rPr>
          <w:rFonts w:ascii="Times New Roman" w:eastAsiaTheme="minorHAnsi" w:hAnsi="Times New Roman"/>
          <w:sz w:val="24"/>
          <w:szCs w:val="24"/>
        </w:rPr>
        <w:t>danych osobowych narusza przepisy RODO. Adres organu nadzorczego: Prezes Urzędu Ochron</w:t>
      </w:r>
      <w:r>
        <w:rPr>
          <w:rFonts w:ascii="Times New Roman" w:eastAsiaTheme="minorHAnsi" w:hAnsi="Times New Roman"/>
          <w:sz w:val="24"/>
          <w:szCs w:val="24"/>
        </w:rPr>
        <w:t>y Danych Osobowych, ul. </w:t>
      </w:r>
      <w:r w:rsidRPr="00625A68">
        <w:rPr>
          <w:rFonts w:ascii="Times New Roman" w:eastAsiaTheme="minorHAnsi" w:hAnsi="Times New Roman"/>
          <w:sz w:val="24"/>
          <w:szCs w:val="24"/>
        </w:rPr>
        <w:t xml:space="preserve">Stawki 2, 00-193 Warszawa, tel. 22 5310300, fax. 22 5310301, kancelaria@uodo.gov.pl.  </w:t>
      </w:r>
    </w:p>
    <w:p w14:paraId="181A66A9" w14:textId="77777777" w:rsidR="00201842" w:rsidRDefault="00201842" w:rsidP="00EE5353">
      <w:pPr>
        <w:spacing w:after="0"/>
        <w:jc w:val="both"/>
        <w:rPr>
          <w:rFonts w:asciiTheme="minorHAnsi" w:eastAsia="Times New Roman" w:hAnsiTheme="minorHAnsi"/>
          <w:b/>
          <w:sz w:val="20"/>
          <w:szCs w:val="20"/>
          <w:lang w:eastAsia="pl-PL"/>
        </w:rPr>
      </w:pPr>
    </w:p>
    <w:p w14:paraId="0C6E703F" w14:textId="4DD24E80" w:rsidR="00EE5353" w:rsidRPr="00201842" w:rsidRDefault="00EE5353" w:rsidP="00EE5353">
      <w:pPr>
        <w:spacing w:after="0"/>
        <w:jc w:val="both"/>
        <w:rPr>
          <w:rFonts w:asciiTheme="minorHAnsi" w:eastAsia="Times New Roman" w:hAnsiTheme="minorHAnsi"/>
          <w:b/>
          <w:sz w:val="20"/>
          <w:szCs w:val="20"/>
          <w:lang w:eastAsia="pl-PL"/>
        </w:rPr>
      </w:pPr>
      <w:r w:rsidRPr="00201842">
        <w:rPr>
          <w:rFonts w:asciiTheme="minorHAnsi" w:eastAsia="Times New Roman" w:hAnsiTheme="minorHAnsi"/>
          <w:b/>
          <w:sz w:val="20"/>
          <w:szCs w:val="20"/>
          <w:lang w:eastAsia="pl-PL"/>
        </w:rPr>
        <w:t>Opracowanie: Polska Organizacja Turystyczna</w:t>
      </w:r>
    </w:p>
    <w:p w14:paraId="03D4C561" w14:textId="59DDD3B7" w:rsidR="00EE5353" w:rsidRPr="00201842" w:rsidRDefault="00EE5353" w:rsidP="00EE5353">
      <w:pPr>
        <w:spacing w:after="0"/>
        <w:jc w:val="both"/>
        <w:rPr>
          <w:rFonts w:asciiTheme="minorHAnsi" w:eastAsia="Times New Roman" w:hAnsiTheme="minorHAnsi"/>
          <w:b/>
          <w:sz w:val="20"/>
          <w:szCs w:val="20"/>
          <w:lang w:eastAsia="pl-PL"/>
        </w:rPr>
      </w:pPr>
      <w:r w:rsidRPr="00201842">
        <w:rPr>
          <w:rFonts w:asciiTheme="minorHAnsi" w:eastAsia="Times New Roman" w:hAnsiTheme="minorHAnsi"/>
          <w:b/>
          <w:sz w:val="20"/>
          <w:szCs w:val="20"/>
          <w:lang w:eastAsia="pl-PL"/>
        </w:rPr>
        <w:t>Departament Marketingu</w:t>
      </w:r>
      <w:r w:rsidR="000157F2">
        <w:rPr>
          <w:rFonts w:asciiTheme="minorHAnsi" w:eastAsia="Times New Roman" w:hAnsiTheme="minorHAnsi"/>
          <w:b/>
          <w:sz w:val="20"/>
          <w:szCs w:val="20"/>
          <w:lang w:eastAsia="pl-PL"/>
        </w:rPr>
        <w:t xml:space="preserve"> i Komunikacji </w:t>
      </w:r>
    </w:p>
    <w:p w14:paraId="11D3BF6C" w14:textId="48121870" w:rsidR="00442A38" w:rsidRPr="00201842" w:rsidRDefault="00442A38" w:rsidP="004715A9">
      <w:pPr>
        <w:spacing w:after="160" w:line="259" w:lineRule="auto"/>
        <w:rPr>
          <w:rFonts w:ascii="Times New Roman" w:hAnsi="Times New Roman"/>
          <w:color w:val="000000"/>
          <w:sz w:val="20"/>
          <w:szCs w:val="20"/>
        </w:rPr>
      </w:pPr>
    </w:p>
    <w:sectPr w:rsidR="00442A38" w:rsidRPr="00201842" w:rsidSect="0028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DA155" w14:textId="77777777" w:rsidR="00D7065B" w:rsidRDefault="00D7065B" w:rsidP="00E03600">
      <w:pPr>
        <w:spacing w:after="0" w:line="240" w:lineRule="auto"/>
      </w:pPr>
      <w:r>
        <w:separator/>
      </w:r>
    </w:p>
  </w:endnote>
  <w:endnote w:type="continuationSeparator" w:id="0">
    <w:p w14:paraId="47DD274E" w14:textId="77777777" w:rsidR="00D7065B" w:rsidRDefault="00D7065B" w:rsidP="00E0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3876520"/>
      <w:docPartObj>
        <w:docPartGallery w:val="Page Numbers (Bottom of Page)"/>
        <w:docPartUnique/>
      </w:docPartObj>
    </w:sdtPr>
    <w:sdtContent>
      <w:p w14:paraId="74998617" w14:textId="71D2D3FF" w:rsidR="002C18E6" w:rsidRDefault="002C18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3E9506" w14:textId="77777777" w:rsidR="00DE3DB7" w:rsidRDefault="00DE3D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F1497" w14:textId="77777777" w:rsidR="00D7065B" w:rsidRDefault="00D7065B" w:rsidP="00E03600">
      <w:pPr>
        <w:spacing w:after="0" w:line="240" w:lineRule="auto"/>
      </w:pPr>
      <w:r>
        <w:separator/>
      </w:r>
    </w:p>
  </w:footnote>
  <w:footnote w:type="continuationSeparator" w:id="0">
    <w:p w14:paraId="53EE59BF" w14:textId="77777777" w:rsidR="00D7065B" w:rsidRDefault="00D7065B" w:rsidP="00E03600">
      <w:pPr>
        <w:spacing w:after="0" w:line="240" w:lineRule="auto"/>
      </w:pPr>
      <w:r>
        <w:continuationSeparator/>
      </w:r>
    </w:p>
  </w:footnote>
  <w:footnote w:id="1">
    <w:p w14:paraId="13321D1E" w14:textId="5C109575" w:rsidR="00DE3DB7" w:rsidRPr="00B05EA7" w:rsidRDefault="00DE3DB7" w:rsidP="002831B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05EA7">
        <w:t>Poland Convention Bureau Polskiej Organizacji Turystycznej prowadzi Program Rekomendacji dla Convention Bureau </w:t>
      </w:r>
      <w:r w:rsidR="00430B70">
        <w:t>(CBx)</w:t>
      </w:r>
      <w:r w:rsidRPr="00B05EA7">
        <w:t xml:space="preserve"> oraz firm wyspecjalizowanych w kompleksowej organizacji i obsłudze kongresów w Polsce (PCO) oraz podróży motywacyjnych (ITC) w Polsce. Regulamin rekomendacji znajduje się na stronie </w:t>
      </w:r>
      <w:hyperlink r:id="rId1" w:history="1">
        <w:r w:rsidRPr="00B05EA7">
          <w:rPr>
            <w:rStyle w:val="Hipercze"/>
          </w:rPr>
          <w:t>www.pot.gov.pl</w:t>
        </w:r>
      </w:hyperlink>
      <w:r w:rsidRPr="00B05EA7">
        <w:t xml:space="preserve"> w zakładce PCB: </w:t>
      </w:r>
    </w:p>
    <w:p w14:paraId="0493CB90" w14:textId="77777777" w:rsidR="00DE3DB7" w:rsidRPr="00B05EA7" w:rsidRDefault="00000000" w:rsidP="00B05EA7">
      <w:pPr>
        <w:pStyle w:val="Tekstprzypisudolnego"/>
      </w:pPr>
      <w:hyperlink r:id="rId2" w:history="1">
        <w:r w:rsidR="00DE3DB7" w:rsidRPr="00B05EA7">
          <w:rPr>
            <w:rStyle w:val="Hipercze"/>
          </w:rPr>
          <w:t>https://www.pot.gov.pl/pl/pcb/zorganizuj-swoje-spotkanie/regionalne-convention-bureaux</w:t>
        </w:r>
      </w:hyperlink>
    </w:p>
    <w:p w14:paraId="34F5079D" w14:textId="77777777" w:rsidR="00DE3DB7" w:rsidRPr="00B05EA7" w:rsidRDefault="00000000" w:rsidP="00B05EA7">
      <w:pPr>
        <w:pStyle w:val="Tekstprzypisudolnego"/>
      </w:pPr>
      <w:hyperlink r:id="rId3" w:history="1">
        <w:r w:rsidR="00DE3DB7" w:rsidRPr="00B05EA7">
          <w:rPr>
            <w:rStyle w:val="Hipercze"/>
          </w:rPr>
          <w:t>https://www.pot.gov.pl/pl/pcb/zorganizuj-swoje-spotkanie/organizatorzy-kongresow</w:t>
        </w:r>
      </w:hyperlink>
    </w:p>
    <w:p w14:paraId="6B828F0F" w14:textId="3731E3A2" w:rsidR="00DE3DB7" w:rsidRDefault="00000000" w:rsidP="00B05EA7">
      <w:pPr>
        <w:pStyle w:val="Tekstprzypisudolnego"/>
      </w:pPr>
      <w:hyperlink r:id="rId4" w:history="1">
        <w:r w:rsidR="00DE3DB7" w:rsidRPr="00B05EA7">
          <w:rPr>
            <w:rStyle w:val="Hipercze"/>
          </w:rPr>
          <w:t>https://www.pot.gov.pl/pl/pcb/zorganizuj-swoje-spotkanie/organizatorzy-podrozy-motywacyjnych</w:t>
        </w:r>
      </w:hyperlink>
    </w:p>
  </w:footnote>
  <w:footnote w:id="2">
    <w:p w14:paraId="2A32675D" w14:textId="270F0D08" w:rsidR="00892591" w:rsidRDefault="008925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2591">
        <w:t>Oferta udziału ma każdorazowo charakter informacyjny i nie stanowi oferty handlowej w rozumieniu art. 66 Kodeksu cywilnego</w:t>
      </w:r>
    </w:p>
  </w:footnote>
  <w:footnote w:id="3">
    <w:p w14:paraId="1036C7B5" w14:textId="77777777" w:rsidR="00DE3DB7" w:rsidRDefault="00DE3DB7">
      <w:pPr>
        <w:pStyle w:val="Tekstprzypisudolnego"/>
      </w:pPr>
      <w:r>
        <w:rPr>
          <w:rStyle w:val="Odwoanieprzypisudolnego"/>
        </w:rPr>
        <w:footnoteRef/>
      </w:r>
      <w:r>
        <w:t xml:space="preserve"> Ostateczna wielkość modułu będzie określona w ofercie udziału w PSN.</w:t>
      </w:r>
    </w:p>
  </w:footnote>
  <w:footnote w:id="4">
    <w:p w14:paraId="20981F0E" w14:textId="77777777" w:rsidR="00DE3DB7" w:rsidRDefault="00DE3D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F5007">
        <w:t>Ostateczna wielkość modułu będzie określona w ofercie udziału w PSN</w:t>
      </w:r>
      <w:r>
        <w:t>.</w:t>
      </w:r>
    </w:p>
  </w:footnote>
  <w:footnote w:id="5">
    <w:p w14:paraId="06EC2DB0" w14:textId="77777777" w:rsidR="00DE3DB7" w:rsidRDefault="00DE3DB7" w:rsidP="00E03600">
      <w:pPr>
        <w:pStyle w:val="Tekstprzypisudolnego"/>
      </w:pPr>
      <w:r>
        <w:rPr>
          <w:rStyle w:val="Odwoanieprzypisudolnego"/>
        </w:rPr>
        <w:footnoteRef/>
      </w:r>
      <w:r>
        <w:t xml:space="preserve">  Na elemencie z grafiką ogólną dopuszczalne jest umieszczenie nazwy regionu lub miasta oraz logotypu „marki” regionu.</w:t>
      </w:r>
    </w:p>
  </w:footnote>
  <w:footnote w:id="6">
    <w:p w14:paraId="75C92DB4" w14:textId="7B4F0A25" w:rsidR="00DE3DB7" w:rsidRDefault="00DE3D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F5007">
        <w:t>Ostateczna wielkość modułu będzie określona w ofercie udziału w PSN.</w:t>
      </w:r>
    </w:p>
  </w:footnote>
  <w:footnote w:id="7">
    <w:p w14:paraId="214D9EC3" w14:textId="09DAC2B9" w:rsidR="00DE3DB7" w:rsidRDefault="00DE3DB7" w:rsidP="00F271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F5007">
        <w:t>Ostateczna wielkość modułu będzie określona w ofercie udziału w PSN.</w:t>
      </w:r>
    </w:p>
  </w:footnote>
  <w:footnote w:id="8">
    <w:p w14:paraId="39D06FD7" w14:textId="286CF00D" w:rsidR="00DE3DB7" w:rsidRDefault="00DE3DB7" w:rsidP="00F271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F5007">
        <w:t>Ostateczna wielkość modułu będzie określona w ofercie udziału w PSN.</w:t>
      </w:r>
    </w:p>
  </w:footnote>
  <w:footnote w:id="9">
    <w:p w14:paraId="4F33004B" w14:textId="77777777" w:rsidR="00DE3DB7" w:rsidRDefault="00DE3DB7" w:rsidP="000644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F5007">
        <w:t>Ostateczna wielkość modułu będzie określona w ofercie udziału w PSN.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941C" w14:textId="77777777" w:rsidR="00DE3DB7" w:rsidRDefault="00DE3DB7">
    <w:pPr>
      <w:pStyle w:val="Nagwek"/>
      <w:rPr>
        <w:noProof/>
        <w:lang w:eastAsia="pl-PL"/>
      </w:rPr>
    </w:pPr>
  </w:p>
  <w:p w14:paraId="0ABABEC8" w14:textId="77777777" w:rsidR="00DE3DB7" w:rsidRDefault="00DE3DB7" w:rsidP="00E03600">
    <w:pPr>
      <w:pStyle w:val="Nagwek"/>
      <w:jc w:val="right"/>
    </w:pPr>
    <w:r>
      <w:rPr>
        <w:noProof/>
        <w:lang w:eastAsia="pl-PL"/>
      </w:rPr>
      <w:drawing>
        <wp:inline distT="0" distB="0" distL="0" distR="0" wp14:anchorId="61FE2503" wp14:editId="6DDECE56">
          <wp:extent cx="3105150" cy="923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804" r="912"/>
                  <a:stretch/>
                </pic:blipFill>
                <pic:spPr bwMode="auto">
                  <a:xfrm>
                    <a:off x="0" y="0"/>
                    <a:ext cx="31051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2E52" w14:textId="7C430C6B" w:rsidR="0033619B" w:rsidRDefault="0033619B">
    <w:pPr>
      <w:pStyle w:val="Nagwek"/>
    </w:pPr>
    <w:r>
      <w:t xml:space="preserve">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5CCFD4AB" wp14:editId="23F2EA79">
          <wp:extent cx="3390900" cy="923925"/>
          <wp:effectExtent l="0" t="0" r="0" b="9525"/>
          <wp:docPr id="1012052864" name="Obraz 10120528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804" r="912"/>
                  <a:stretch/>
                </pic:blipFill>
                <pic:spPr bwMode="auto">
                  <a:xfrm>
                    <a:off x="0" y="0"/>
                    <a:ext cx="33909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63D8"/>
    <w:multiLevelType w:val="hybridMultilevel"/>
    <w:tmpl w:val="0F22EFAA"/>
    <w:lvl w:ilvl="0" w:tplc="BD74A2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359FF"/>
    <w:multiLevelType w:val="hybridMultilevel"/>
    <w:tmpl w:val="8FE48C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74E74"/>
    <w:multiLevelType w:val="hybridMultilevel"/>
    <w:tmpl w:val="9F002D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A575F6"/>
    <w:multiLevelType w:val="multilevel"/>
    <w:tmpl w:val="0415001F"/>
    <w:styleLink w:val="Styl1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E15EF5"/>
    <w:multiLevelType w:val="hybridMultilevel"/>
    <w:tmpl w:val="DB9EB8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315F6"/>
    <w:multiLevelType w:val="hybridMultilevel"/>
    <w:tmpl w:val="5D260F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D2B47"/>
    <w:multiLevelType w:val="multilevel"/>
    <w:tmpl w:val="843C7D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22CD5D80"/>
    <w:multiLevelType w:val="hybridMultilevel"/>
    <w:tmpl w:val="9850DB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9A17FA"/>
    <w:multiLevelType w:val="hybridMultilevel"/>
    <w:tmpl w:val="6D0AB800"/>
    <w:lvl w:ilvl="0" w:tplc="F698B58E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color w:val="auto"/>
      </w:rPr>
    </w:lvl>
    <w:lvl w:ilvl="1" w:tplc="BE626C56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</w:lvl>
    <w:lvl w:ilvl="3" w:tplc="0415000F">
      <w:start w:val="1"/>
      <w:numFmt w:val="decimal"/>
      <w:lvlText w:val="%4."/>
      <w:lvlJc w:val="left"/>
      <w:pPr>
        <w:ind w:left="33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</w:lvl>
  </w:abstractNum>
  <w:abstractNum w:abstractNumId="9" w15:restartNumberingAfterBreak="0">
    <w:nsid w:val="2ABE7053"/>
    <w:multiLevelType w:val="hybridMultilevel"/>
    <w:tmpl w:val="F17CA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228E4"/>
    <w:multiLevelType w:val="hybridMultilevel"/>
    <w:tmpl w:val="0F3A817C"/>
    <w:lvl w:ilvl="0" w:tplc="A0345A64">
      <w:start w:val="1"/>
      <w:numFmt w:val="lowerLetter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9174C9"/>
    <w:multiLevelType w:val="hybridMultilevel"/>
    <w:tmpl w:val="CE82F90E"/>
    <w:lvl w:ilvl="0" w:tplc="CFCA0B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D0628E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DF1052"/>
    <w:multiLevelType w:val="hybridMultilevel"/>
    <w:tmpl w:val="E5220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14405"/>
    <w:multiLevelType w:val="hybridMultilevel"/>
    <w:tmpl w:val="61402C6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5E7118B"/>
    <w:multiLevelType w:val="hybridMultilevel"/>
    <w:tmpl w:val="5BD8C60A"/>
    <w:lvl w:ilvl="0" w:tplc="7878F616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A6D81"/>
    <w:multiLevelType w:val="hybridMultilevel"/>
    <w:tmpl w:val="3982920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C0F58A9"/>
    <w:multiLevelType w:val="hybridMultilevel"/>
    <w:tmpl w:val="4FA6F926"/>
    <w:lvl w:ilvl="0" w:tplc="C2666DF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C2B776F"/>
    <w:multiLevelType w:val="hybridMultilevel"/>
    <w:tmpl w:val="21ECC9D2"/>
    <w:lvl w:ilvl="0" w:tplc="FFFFFFFF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</w:lvl>
  </w:abstractNum>
  <w:abstractNum w:abstractNumId="18" w15:restartNumberingAfterBreak="0">
    <w:nsid w:val="3DBB7321"/>
    <w:multiLevelType w:val="hybridMultilevel"/>
    <w:tmpl w:val="1BEA273E"/>
    <w:lvl w:ilvl="0" w:tplc="EEA25E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217B4"/>
    <w:multiLevelType w:val="multilevel"/>
    <w:tmpl w:val="351A7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74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A3221B"/>
    <w:multiLevelType w:val="hybridMultilevel"/>
    <w:tmpl w:val="9B1E6F7A"/>
    <w:lvl w:ilvl="0" w:tplc="A17A5E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64709A"/>
    <w:multiLevelType w:val="hybridMultilevel"/>
    <w:tmpl w:val="D38A13C8"/>
    <w:lvl w:ilvl="0" w:tplc="A1EEBD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54387F3A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22" w15:restartNumberingAfterBreak="0">
    <w:nsid w:val="40FB2CF5"/>
    <w:multiLevelType w:val="hybridMultilevel"/>
    <w:tmpl w:val="E856C254"/>
    <w:lvl w:ilvl="0" w:tplc="ED4C2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64ADE"/>
    <w:multiLevelType w:val="hybridMultilevel"/>
    <w:tmpl w:val="BBAE8EB6"/>
    <w:lvl w:ilvl="0" w:tplc="FF923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856F2"/>
    <w:multiLevelType w:val="hybridMultilevel"/>
    <w:tmpl w:val="8B6E65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BF7CA1"/>
    <w:multiLevelType w:val="hybridMultilevel"/>
    <w:tmpl w:val="6DEEE5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73A09"/>
    <w:multiLevelType w:val="hybridMultilevel"/>
    <w:tmpl w:val="620A8C18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>
      <w:start w:val="1"/>
      <w:numFmt w:val="lowerRoman"/>
      <w:lvlText w:val="%6."/>
      <w:lvlJc w:val="right"/>
      <w:pPr>
        <w:ind w:left="4953" w:hanging="180"/>
      </w:pPr>
    </w:lvl>
    <w:lvl w:ilvl="6" w:tplc="FFFFFFFF">
      <w:start w:val="1"/>
      <w:numFmt w:val="decimal"/>
      <w:lvlText w:val="%7."/>
      <w:lvlJc w:val="left"/>
      <w:pPr>
        <w:ind w:left="5673" w:hanging="360"/>
      </w:pPr>
    </w:lvl>
    <w:lvl w:ilvl="7" w:tplc="FFFFFFFF">
      <w:start w:val="1"/>
      <w:numFmt w:val="lowerLetter"/>
      <w:lvlText w:val="%8."/>
      <w:lvlJc w:val="left"/>
      <w:pPr>
        <w:ind w:left="6393" w:hanging="360"/>
      </w:pPr>
    </w:lvl>
    <w:lvl w:ilvl="8" w:tplc="FFFFFFFF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47B11BB5"/>
    <w:multiLevelType w:val="hybridMultilevel"/>
    <w:tmpl w:val="34D63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63A21"/>
    <w:multiLevelType w:val="hybridMultilevel"/>
    <w:tmpl w:val="8D5EC1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AE567A"/>
    <w:multiLevelType w:val="hybridMultilevel"/>
    <w:tmpl w:val="620A8C18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4EE9033A"/>
    <w:multiLevelType w:val="hybridMultilevel"/>
    <w:tmpl w:val="9D5A1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40166"/>
    <w:multiLevelType w:val="hybridMultilevel"/>
    <w:tmpl w:val="5C46464A"/>
    <w:lvl w:ilvl="0" w:tplc="9134F4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041C9"/>
    <w:multiLevelType w:val="hybridMultilevel"/>
    <w:tmpl w:val="21D69AE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2CF11EC"/>
    <w:multiLevelType w:val="hybridMultilevel"/>
    <w:tmpl w:val="B7F82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53AAB"/>
    <w:multiLevelType w:val="multilevel"/>
    <w:tmpl w:val="F85C9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B973CB"/>
    <w:multiLevelType w:val="hybridMultilevel"/>
    <w:tmpl w:val="F4E48796"/>
    <w:lvl w:ilvl="0" w:tplc="54EE82B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76975"/>
    <w:multiLevelType w:val="hybridMultilevel"/>
    <w:tmpl w:val="0A00FD4C"/>
    <w:lvl w:ilvl="0" w:tplc="0472E3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6769F"/>
    <w:multiLevelType w:val="hybridMultilevel"/>
    <w:tmpl w:val="7C4E54AA"/>
    <w:lvl w:ilvl="0" w:tplc="04150011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8" w15:restartNumberingAfterBreak="0">
    <w:nsid w:val="7CE8311F"/>
    <w:multiLevelType w:val="hybridMultilevel"/>
    <w:tmpl w:val="3EDE3B38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7DE17856"/>
    <w:multiLevelType w:val="hybridMultilevel"/>
    <w:tmpl w:val="9A16AB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12EC2FFE">
      <w:start w:val="1"/>
      <w:numFmt w:val="upperRoman"/>
      <w:lvlText w:val="%4."/>
      <w:lvlJc w:val="left"/>
      <w:pPr>
        <w:tabs>
          <w:tab w:val="num" w:pos="2883"/>
        </w:tabs>
        <w:ind w:left="2883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B4467732">
      <w:start w:val="1"/>
      <w:numFmt w:val="decimal"/>
      <w:lvlText w:val="%7."/>
      <w:lvlJc w:val="left"/>
      <w:pPr>
        <w:tabs>
          <w:tab w:val="num" w:pos="720"/>
        </w:tabs>
        <w:ind w:left="340" w:firstLine="2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num w:numId="1" w16cid:durableId="12351628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881029">
    <w:abstractNumId w:val="8"/>
  </w:num>
  <w:num w:numId="3" w16cid:durableId="12863485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3189071">
    <w:abstractNumId w:val="11"/>
  </w:num>
  <w:num w:numId="5" w16cid:durableId="1507599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1963158">
    <w:abstractNumId w:val="3"/>
  </w:num>
  <w:num w:numId="7" w16cid:durableId="1032462906">
    <w:abstractNumId w:val="7"/>
  </w:num>
  <w:num w:numId="8" w16cid:durableId="687290107">
    <w:abstractNumId w:val="1"/>
  </w:num>
  <w:num w:numId="9" w16cid:durableId="2117675943">
    <w:abstractNumId w:val="15"/>
  </w:num>
  <w:num w:numId="10" w16cid:durableId="1123159985">
    <w:abstractNumId w:val="39"/>
  </w:num>
  <w:num w:numId="11" w16cid:durableId="51386572">
    <w:abstractNumId w:val="19"/>
  </w:num>
  <w:num w:numId="12" w16cid:durableId="1727953166">
    <w:abstractNumId w:val="27"/>
  </w:num>
  <w:num w:numId="13" w16cid:durableId="709501694">
    <w:abstractNumId w:val="4"/>
  </w:num>
  <w:num w:numId="14" w16cid:durableId="1251039931">
    <w:abstractNumId w:val="37"/>
  </w:num>
  <w:num w:numId="15" w16cid:durableId="1522553495">
    <w:abstractNumId w:val="9"/>
  </w:num>
  <w:num w:numId="16" w16cid:durableId="49967053">
    <w:abstractNumId w:val="12"/>
  </w:num>
  <w:num w:numId="17" w16cid:durableId="787311897">
    <w:abstractNumId w:val="33"/>
  </w:num>
  <w:num w:numId="18" w16cid:durableId="253972953">
    <w:abstractNumId w:val="20"/>
  </w:num>
  <w:num w:numId="19" w16cid:durableId="1080786628">
    <w:abstractNumId w:val="31"/>
  </w:num>
  <w:num w:numId="20" w16cid:durableId="1620600208">
    <w:abstractNumId w:val="0"/>
  </w:num>
  <w:num w:numId="21" w16cid:durableId="1237665058">
    <w:abstractNumId w:val="35"/>
  </w:num>
  <w:num w:numId="22" w16cid:durableId="1115249573">
    <w:abstractNumId w:val="38"/>
  </w:num>
  <w:num w:numId="23" w16cid:durableId="1893077512">
    <w:abstractNumId w:val="25"/>
  </w:num>
  <w:num w:numId="24" w16cid:durableId="32267531">
    <w:abstractNumId w:val="16"/>
  </w:num>
  <w:num w:numId="25" w16cid:durableId="1164007050">
    <w:abstractNumId w:val="30"/>
  </w:num>
  <w:num w:numId="26" w16cid:durableId="1531803059">
    <w:abstractNumId w:val="22"/>
  </w:num>
  <w:num w:numId="27" w16cid:durableId="1356080328">
    <w:abstractNumId w:val="18"/>
  </w:num>
  <w:num w:numId="28" w16cid:durableId="31392827">
    <w:abstractNumId w:val="28"/>
  </w:num>
  <w:num w:numId="29" w16cid:durableId="2076733442">
    <w:abstractNumId w:val="32"/>
  </w:num>
  <w:num w:numId="30" w16cid:durableId="594747580">
    <w:abstractNumId w:val="14"/>
  </w:num>
  <w:num w:numId="31" w16cid:durableId="1284464395">
    <w:abstractNumId w:val="24"/>
  </w:num>
  <w:num w:numId="32" w16cid:durableId="919602395">
    <w:abstractNumId w:val="17"/>
  </w:num>
  <w:num w:numId="33" w16cid:durableId="399206996">
    <w:abstractNumId w:val="26"/>
  </w:num>
  <w:num w:numId="34" w16cid:durableId="352920">
    <w:abstractNumId w:val="13"/>
  </w:num>
  <w:num w:numId="35" w16cid:durableId="192812116">
    <w:abstractNumId w:val="5"/>
  </w:num>
  <w:num w:numId="36" w16cid:durableId="200941981">
    <w:abstractNumId w:val="23"/>
  </w:num>
  <w:num w:numId="37" w16cid:durableId="180551999">
    <w:abstractNumId w:val="36"/>
  </w:num>
  <w:num w:numId="38" w16cid:durableId="1910655538">
    <w:abstractNumId w:val="10"/>
  </w:num>
  <w:num w:numId="39" w16cid:durableId="578833596">
    <w:abstractNumId w:val="2"/>
  </w:num>
  <w:num w:numId="40" w16cid:durableId="9089218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600"/>
    <w:rsid w:val="000004EB"/>
    <w:rsid w:val="00000B32"/>
    <w:rsid w:val="00000E96"/>
    <w:rsid w:val="000016D7"/>
    <w:rsid w:val="0000265B"/>
    <w:rsid w:val="00002C9B"/>
    <w:rsid w:val="00002F2E"/>
    <w:rsid w:val="00003331"/>
    <w:rsid w:val="00004124"/>
    <w:rsid w:val="000044B0"/>
    <w:rsid w:val="000047C5"/>
    <w:rsid w:val="00004E7B"/>
    <w:rsid w:val="000051B3"/>
    <w:rsid w:val="000052E3"/>
    <w:rsid w:val="00005384"/>
    <w:rsid w:val="000053D7"/>
    <w:rsid w:val="00006FFA"/>
    <w:rsid w:val="00007B66"/>
    <w:rsid w:val="00011A71"/>
    <w:rsid w:val="00011EAA"/>
    <w:rsid w:val="00012853"/>
    <w:rsid w:val="00014196"/>
    <w:rsid w:val="00014533"/>
    <w:rsid w:val="00014960"/>
    <w:rsid w:val="00015599"/>
    <w:rsid w:val="000157F2"/>
    <w:rsid w:val="0001621B"/>
    <w:rsid w:val="00016332"/>
    <w:rsid w:val="000166FB"/>
    <w:rsid w:val="0001683D"/>
    <w:rsid w:val="0001778A"/>
    <w:rsid w:val="00017EFD"/>
    <w:rsid w:val="000206C7"/>
    <w:rsid w:val="0002084D"/>
    <w:rsid w:val="000208B2"/>
    <w:rsid w:val="00020E62"/>
    <w:rsid w:val="00021184"/>
    <w:rsid w:val="00022249"/>
    <w:rsid w:val="0002224F"/>
    <w:rsid w:val="00022465"/>
    <w:rsid w:val="00025315"/>
    <w:rsid w:val="00025AE9"/>
    <w:rsid w:val="000263BE"/>
    <w:rsid w:val="00026AAF"/>
    <w:rsid w:val="000271D9"/>
    <w:rsid w:val="00027239"/>
    <w:rsid w:val="00027BED"/>
    <w:rsid w:val="00032225"/>
    <w:rsid w:val="000322F0"/>
    <w:rsid w:val="000324F1"/>
    <w:rsid w:val="00032B49"/>
    <w:rsid w:val="0003362A"/>
    <w:rsid w:val="00033A51"/>
    <w:rsid w:val="00033CA2"/>
    <w:rsid w:val="000343D1"/>
    <w:rsid w:val="00034C9A"/>
    <w:rsid w:val="00035578"/>
    <w:rsid w:val="00035ECD"/>
    <w:rsid w:val="00035F96"/>
    <w:rsid w:val="0003624E"/>
    <w:rsid w:val="0003650F"/>
    <w:rsid w:val="0003685F"/>
    <w:rsid w:val="00036947"/>
    <w:rsid w:val="00037A17"/>
    <w:rsid w:val="00037E2F"/>
    <w:rsid w:val="000402C7"/>
    <w:rsid w:val="000412E8"/>
    <w:rsid w:val="000425A7"/>
    <w:rsid w:val="000425C3"/>
    <w:rsid w:val="00042E72"/>
    <w:rsid w:val="00043850"/>
    <w:rsid w:val="0004391A"/>
    <w:rsid w:val="0004415B"/>
    <w:rsid w:val="00044335"/>
    <w:rsid w:val="0004535D"/>
    <w:rsid w:val="00046623"/>
    <w:rsid w:val="000478E5"/>
    <w:rsid w:val="000509D2"/>
    <w:rsid w:val="00051BE8"/>
    <w:rsid w:val="00051C63"/>
    <w:rsid w:val="00052EA0"/>
    <w:rsid w:val="000539BD"/>
    <w:rsid w:val="00053E5D"/>
    <w:rsid w:val="000548C7"/>
    <w:rsid w:val="00055120"/>
    <w:rsid w:val="00055597"/>
    <w:rsid w:val="00055BE3"/>
    <w:rsid w:val="00056289"/>
    <w:rsid w:val="00056D8C"/>
    <w:rsid w:val="000570C4"/>
    <w:rsid w:val="0005789F"/>
    <w:rsid w:val="00057E3A"/>
    <w:rsid w:val="00057F3B"/>
    <w:rsid w:val="00060056"/>
    <w:rsid w:val="00060767"/>
    <w:rsid w:val="00060CE9"/>
    <w:rsid w:val="00060F96"/>
    <w:rsid w:val="0006110B"/>
    <w:rsid w:val="00061A04"/>
    <w:rsid w:val="000622B0"/>
    <w:rsid w:val="0006258F"/>
    <w:rsid w:val="0006269C"/>
    <w:rsid w:val="00062D8C"/>
    <w:rsid w:val="0006372F"/>
    <w:rsid w:val="00063E83"/>
    <w:rsid w:val="00064484"/>
    <w:rsid w:val="000647A3"/>
    <w:rsid w:val="00066488"/>
    <w:rsid w:val="00066835"/>
    <w:rsid w:val="00066B83"/>
    <w:rsid w:val="000678BB"/>
    <w:rsid w:val="00070498"/>
    <w:rsid w:val="000705D1"/>
    <w:rsid w:val="00070606"/>
    <w:rsid w:val="00070B13"/>
    <w:rsid w:val="000711D0"/>
    <w:rsid w:val="0007203D"/>
    <w:rsid w:val="00073525"/>
    <w:rsid w:val="00073741"/>
    <w:rsid w:val="00075E94"/>
    <w:rsid w:val="00075F17"/>
    <w:rsid w:val="00076163"/>
    <w:rsid w:val="00076168"/>
    <w:rsid w:val="00076419"/>
    <w:rsid w:val="00076E2F"/>
    <w:rsid w:val="0007773B"/>
    <w:rsid w:val="00077B09"/>
    <w:rsid w:val="00077C85"/>
    <w:rsid w:val="00080D2C"/>
    <w:rsid w:val="00081485"/>
    <w:rsid w:val="000814F3"/>
    <w:rsid w:val="00081550"/>
    <w:rsid w:val="000825DF"/>
    <w:rsid w:val="00082C1E"/>
    <w:rsid w:val="00082C7C"/>
    <w:rsid w:val="0008320F"/>
    <w:rsid w:val="0008460A"/>
    <w:rsid w:val="00084808"/>
    <w:rsid w:val="00084B82"/>
    <w:rsid w:val="00084C8C"/>
    <w:rsid w:val="000850A5"/>
    <w:rsid w:val="000850E1"/>
    <w:rsid w:val="00085BB9"/>
    <w:rsid w:val="00086157"/>
    <w:rsid w:val="00086231"/>
    <w:rsid w:val="000876C7"/>
    <w:rsid w:val="00087937"/>
    <w:rsid w:val="00087DC7"/>
    <w:rsid w:val="00090CC7"/>
    <w:rsid w:val="00090E95"/>
    <w:rsid w:val="0009158D"/>
    <w:rsid w:val="00093953"/>
    <w:rsid w:val="00093F0C"/>
    <w:rsid w:val="00093F5C"/>
    <w:rsid w:val="00095248"/>
    <w:rsid w:val="00095AD1"/>
    <w:rsid w:val="00095BC9"/>
    <w:rsid w:val="00095C7C"/>
    <w:rsid w:val="000969F4"/>
    <w:rsid w:val="00096CAA"/>
    <w:rsid w:val="00096DBC"/>
    <w:rsid w:val="0009750C"/>
    <w:rsid w:val="0009776D"/>
    <w:rsid w:val="00097D42"/>
    <w:rsid w:val="000A07BC"/>
    <w:rsid w:val="000A14C1"/>
    <w:rsid w:val="000A3D16"/>
    <w:rsid w:val="000A3E65"/>
    <w:rsid w:val="000A3FA5"/>
    <w:rsid w:val="000A5C89"/>
    <w:rsid w:val="000A5EF3"/>
    <w:rsid w:val="000A6057"/>
    <w:rsid w:val="000A6084"/>
    <w:rsid w:val="000A658C"/>
    <w:rsid w:val="000A67B4"/>
    <w:rsid w:val="000A692D"/>
    <w:rsid w:val="000A6D42"/>
    <w:rsid w:val="000A6D50"/>
    <w:rsid w:val="000A6F1E"/>
    <w:rsid w:val="000A6F7D"/>
    <w:rsid w:val="000A704C"/>
    <w:rsid w:val="000B0F8E"/>
    <w:rsid w:val="000B1113"/>
    <w:rsid w:val="000B1217"/>
    <w:rsid w:val="000B145E"/>
    <w:rsid w:val="000B3D5D"/>
    <w:rsid w:val="000B4434"/>
    <w:rsid w:val="000B45AA"/>
    <w:rsid w:val="000B5590"/>
    <w:rsid w:val="000B5696"/>
    <w:rsid w:val="000B5B80"/>
    <w:rsid w:val="000B5D4D"/>
    <w:rsid w:val="000B5EDA"/>
    <w:rsid w:val="000B6223"/>
    <w:rsid w:val="000B6334"/>
    <w:rsid w:val="000B650C"/>
    <w:rsid w:val="000B65EB"/>
    <w:rsid w:val="000B6BAC"/>
    <w:rsid w:val="000B7210"/>
    <w:rsid w:val="000B7886"/>
    <w:rsid w:val="000C03DA"/>
    <w:rsid w:val="000C066B"/>
    <w:rsid w:val="000C0799"/>
    <w:rsid w:val="000C0AF1"/>
    <w:rsid w:val="000C1C05"/>
    <w:rsid w:val="000C1C51"/>
    <w:rsid w:val="000C1CEA"/>
    <w:rsid w:val="000C2FDF"/>
    <w:rsid w:val="000C33B3"/>
    <w:rsid w:val="000C362B"/>
    <w:rsid w:val="000C36F1"/>
    <w:rsid w:val="000C371F"/>
    <w:rsid w:val="000C3779"/>
    <w:rsid w:val="000C3D33"/>
    <w:rsid w:val="000C44E5"/>
    <w:rsid w:val="000C53BB"/>
    <w:rsid w:val="000C53BC"/>
    <w:rsid w:val="000C5696"/>
    <w:rsid w:val="000C5977"/>
    <w:rsid w:val="000C5A3B"/>
    <w:rsid w:val="000C5BA5"/>
    <w:rsid w:val="000C5D91"/>
    <w:rsid w:val="000C60B6"/>
    <w:rsid w:val="000C60E4"/>
    <w:rsid w:val="000C6387"/>
    <w:rsid w:val="000C68AE"/>
    <w:rsid w:val="000C6B00"/>
    <w:rsid w:val="000D0976"/>
    <w:rsid w:val="000D1642"/>
    <w:rsid w:val="000D17B9"/>
    <w:rsid w:val="000D1A2F"/>
    <w:rsid w:val="000D1D62"/>
    <w:rsid w:val="000D1E69"/>
    <w:rsid w:val="000D22C1"/>
    <w:rsid w:val="000D29AA"/>
    <w:rsid w:val="000D2FCD"/>
    <w:rsid w:val="000D4849"/>
    <w:rsid w:val="000D5215"/>
    <w:rsid w:val="000D54C2"/>
    <w:rsid w:val="000D5A34"/>
    <w:rsid w:val="000D5A7C"/>
    <w:rsid w:val="000D5C15"/>
    <w:rsid w:val="000D63A6"/>
    <w:rsid w:val="000D7359"/>
    <w:rsid w:val="000E035C"/>
    <w:rsid w:val="000E08DF"/>
    <w:rsid w:val="000E0F03"/>
    <w:rsid w:val="000E2D4C"/>
    <w:rsid w:val="000E4BBB"/>
    <w:rsid w:val="000E5DB3"/>
    <w:rsid w:val="000E7218"/>
    <w:rsid w:val="000E73D7"/>
    <w:rsid w:val="000E78F8"/>
    <w:rsid w:val="000E7E91"/>
    <w:rsid w:val="000F302C"/>
    <w:rsid w:val="000F355C"/>
    <w:rsid w:val="000F35CA"/>
    <w:rsid w:val="000F445F"/>
    <w:rsid w:val="000F54A5"/>
    <w:rsid w:val="000F556C"/>
    <w:rsid w:val="000F5BCF"/>
    <w:rsid w:val="000F7372"/>
    <w:rsid w:val="000F7C7E"/>
    <w:rsid w:val="00100C7F"/>
    <w:rsid w:val="001012BD"/>
    <w:rsid w:val="00102059"/>
    <w:rsid w:val="00102118"/>
    <w:rsid w:val="00102389"/>
    <w:rsid w:val="001027AB"/>
    <w:rsid w:val="00102D7A"/>
    <w:rsid w:val="00102F61"/>
    <w:rsid w:val="0010412D"/>
    <w:rsid w:val="0010483B"/>
    <w:rsid w:val="0010484E"/>
    <w:rsid w:val="00104A11"/>
    <w:rsid w:val="00105170"/>
    <w:rsid w:val="0010519C"/>
    <w:rsid w:val="001052CE"/>
    <w:rsid w:val="00105600"/>
    <w:rsid w:val="0010632B"/>
    <w:rsid w:val="00106FEB"/>
    <w:rsid w:val="00107A9E"/>
    <w:rsid w:val="00111077"/>
    <w:rsid w:val="00111222"/>
    <w:rsid w:val="001115C7"/>
    <w:rsid w:val="001125C1"/>
    <w:rsid w:val="001125E4"/>
    <w:rsid w:val="001137A4"/>
    <w:rsid w:val="00114E96"/>
    <w:rsid w:val="00114F6C"/>
    <w:rsid w:val="0011507A"/>
    <w:rsid w:val="001157D9"/>
    <w:rsid w:val="001172A4"/>
    <w:rsid w:val="00117B54"/>
    <w:rsid w:val="00117B8F"/>
    <w:rsid w:val="00120945"/>
    <w:rsid w:val="00120D49"/>
    <w:rsid w:val="00120F5D"/>
    <w:rsid w:val="00121C77"/>
    <w:rsid w:val="00122D3B"/>
    <w:rsid w:val="00122E9F"/>
    <w:rsid w:val="00123093"/>
    <w:rsid w:val="001233C7"/>
    <w:rsid w:val="001251DE"/>
    <w:rsid w:val="00126374"/>
    <w:rsid w:val="0012648E"/>
    <w:rsid w:val="00126E14"/>
    <w:rsid w:val="001305CD"/>
    <w:rsid w:val="00130750"/>
    <w:rsid w:val="00130988"/>
    <w:rsid w:val="00131034"/>
    <w:rsid w:val="0013118C"/>
    <w:rsid w:val="001311AC"/>
    <w:rsid w:val="00131840"/>
    <w:rsid w:val="001318AC"/>
    <w:rsid w:val="00131C9C"/>
    <w:rsid w:val="00132A06"/>
    <w:rsid w:val="00133A42"/>
    <w:rsid w:val="00134144"/>
    <w:rsid w:val="00136117"/>
    <w:rsid w:val="00136282"/>
    <w:rsid w:val="00136348"/>
    <w:rsid w:val="001375C7"/>
    <w:rsid w:val="001404A9"/>
    <w:rsid w:val="00142A2D"/>
    <w:rsid w:val="001435E3"/>
    <w:rsid w:val="0014474F"/>
    <w:rsid w:val="00144B08"/>
    <w:rsid w:val="00145479"/>
    <w:rsid w:val="00145AC5"/>
    <w:rsid w:val="00146E04"/>
    <w:rsid w:val="001474E7"/>
    <w:rsid w:val="00147F7C"/>
    <w:rsid w:val="0015123E"/>
    <w:rsid w:val="001519C8"/>
    <w:rsid w:val="00152907"/>
    <w:rsid w:val="00152B0A"/>
    <w:rsid w:val="00153395"/>
    <w:rsid w:val="00153863"/>
    <w:rsid w:val="00153C2E"/>
    <w:rsid w:val="00154451"/>
    <w:rsid w:val="00154C92"/>
    <w:rsid w:val="00154E14"/>
    <w:rsid w:val="00154EBC"/>
    <w:rsid w:val="00155A9E"/>
    <w:rsid w:val="00155FD8"/>
    <w:rsid w:val="00157852"/>
    <w:rsid w:val="00160210"/>
    <w:rsid w:val="00160634"/>
    <w:rsid w:val="00160A9F"/>
    <w:rsid w:val="00160CD4"/>
    <w:rsid w:val="001628E9"/>
    <w:rsid w:val="0016411C"/>
    <w:rsid w:val="001641CF"/>
    <w:rsid w:val="00164F85"/>
    <w:rsid w:val="00165987"/>
    <w:rsid w:val="00166044"/>
    <w:rsid w:val="00166094"/>
    <w:rsid w:val="0016623C"/>
    <w:rsid w:val="0016645F"/>
    <w:rsid w:val="00166811"/>
    <w:rsid w:val="001678BF"/>
    <w:rsid w:val="00171DB7"/>
    <w:rsid w:val="00172BFB"/>
    <w:rsid w:val="00172DE4"/>
    <w:rsid w:val="00173B99"/>
    <w:rsid w:val="00174BB6"/>
    <w:rsid w:val="001756EB"/>
    <w:rsid w:val="00175EE7"/>
    <w:rsid w:val="0018080A"/>
    <w:rsid w:val="00180A9C"/>
    <w:rsid w:val="00180AD6"/>
    <w:rsid w:val="0018187B"/>
    <w:rsid w:val="00181C27"/>
    <w:rsid w:val="00181F25"/>
    <w:rsid w:val="00182301"/>
    <w:rsid w:val="00182ADD"/>
    <w:rsid w:val="00184554"/>
    <w:rsid w:val="0018497A"/>
    <w:rsid w:val="00184AC3"/>
    <w:rsid w:val="00185DDF"/>
    <w:rsid w:val="001871F9"/>
    <w:rsid w:val="00187486"/>
    <w:rsid w:val="0019095B"/>
    <w:rsid w:val="00190BC2"/>
    <w:rsid w:val="00191FE8"/>
    <w:rsid w:val="00192643"/>
    <w:rsid w:val="0019294D"/>
    <w:rsid w:val="00192BD6"/>
    <w:rsid w:val="00193969"/>
    <w:rsid w:val="0019437F"/>
    <w:rsid w:val="00194557"/>
    <w:rsid w:val="00194A7A"/>
    <w:rsid w:val="00196463"/>
    <w:rsid w:val="00197574"/>
    <w:rsid w:val="00197679"/>
    <w:rsid w:val="00197C5E"/>
    <w:rsid w:val="001A02C3"/>
    <w:rsid w:val="001A03D7"/>
    <w:rsid w:val="001A0CB4"/>
    <w:rsid w:val="001A145E"/>
    <w:rsid w:val="001A19E8"/>
    <w:rsid w:val="001A1F30"/>
    <w:rsid w:val="001A21E1"/>
    <w:rsid w:val="001A2351"/>
    <w:rsid w:val="001A3446"/>
    <w:rsid w:val="001A4640"/>
    <w:rsid w:val="001A4BEF"/>
    <w:rsid w:val="001A563A"/>
    <w:rsid w:val="001A5794"/>
    <w:rsid w:val="001A59FE"/>
    <w:rsid w:val="001A5DFA"/>
    <w:rsid w:val="001A62A9"/>
    <w:rsid w:val="001A69DF"/>
    <w:rsid w:val="001A6B30"/>
    <w:rsid w:val="001A70DF"/>
    <w:rsid w:val="001B06E5"/>
    <w:rsid w:val="001B0BE8"/>
    <w:rsid w:val="001B1548"/>
    <w:rsid w:val="001B16CF"/>
    <w:rsid w:val="001B28DE"/>
    <w:rsid w:val="001B3410"/>
    <w:rsid w:val="001B36E3"/>
    <w:rsid w:val="001B37C7"/>
    <w:rsid w:val="001B3D33"/>
    <w:rsid w:val="001B56D3"/>
    <w:rsid w:val="001B5B39"/>
    <w:rsid w:val="001B6A16"/>
    <w:rsid w:val="001B6C06"/>
    <w:rsid w:val="001B6C23"/>
    <w:rsid w:val="001B6F49"/>
    <w:rsid w:val="001B795F"/>
    <w:rsid w:val="001C21E5"/>
    <w:rsid w:val="001C2D31"/>
    <w:rsid w:val="001C302F"/>
    <w:rsid w:val="001C37A2"/>
    <w:rsid w:val="001C3C64"/>
    <w:rsid w:val="001C3CE0"/>
    <w:rsid w:val="001C3F4B"/>
    <w:rsid w:val="001C40C7"/>
    <w:rsid w:val="001C4A19"/>
    <w:rsid w:val="001C4A36"/>
    <w:rsid w:val="001C4BC0"/>
    <w:rsid w:val="001C54FF"/>
    <w:rsid w:val="001C5E66"/>
    <w:rsid w:val="001C748B"/>
    <w:rsid w:val="001C7B24"/>
    <w:rsid w:val="001C7EB5"/>
    <w:rsid w:val="001D0378"/>
    <w:rsid w:val="001D0A2C"/>
    <w:rsid w:val="001D1086"/>
    <w:rsid w:val="001D1272"/>
    <w:rsid w:val="001D278A"/>
    <w:rsid w:val="001D2F7D"/>
    <w:rsid w:val="001D3DF4"/>
    <w:rsid w:val="001D412A"/>
    <w:rsid w:val="001D4E00"/>
    <w:rsid w:val="001D5032"/>
    <w:rsid w:val="001D533A"/>
    <w:rsid w:val="001D5C4C"/>
    <w:rsid w:val="001D66BF"/>
    <w:rsid w:val="001D6EF3"/>
    <w:rsid w:val="001D76FC"/>
    <w:rsid w:val="001E1745"/>
    <w:rsid w:val="001E19FF"/>
    <w:rsid w:val="001E2A14"/>
    <w:rsid w:val="001E2B33"/>
    <w:rsid w:val="001E3DD1"/>
    <w:rsid w:val="001E4A93"/>
    <w:rsid w:val="001E57B1"/>
    <w:rsid w:val="001E6489"/>
    <w:rsid w:val="001E6690"/>
    <w:rsid w:val="001E6B32"/>
    <w:rsid w:val="001E6B4D"/>
    <w:rsid w:val="001E6B5B"/>
    <w:rsid w:val="001E713A"/>
    <w:rsid w:val="001F00B8"/>
    <w:rsid w:val="001F0A77"/>
    <w:rsid w:val="001F0AA2"/>
    <w:rsid w:val="001F20D7"/>
    <w:rsid w:val="001F3174"/>
    <w:rsid w:val="001F33D5"/>
    <w:rsid w:val="001F4B21"/>
    <w:rsid w:val="001F53FD"/>
    <w:rsid w:val="001F624F"/>
    <w:rsid w:val="001F6801"/>
    <w:rsid w:val="001F72A2"/>
    <w:rsid w:val="001F74A2"/>
    <w:rsid w:val="001F765A"/>
    <w:rsid w:val="001F78B2"/>
    <w:rsid w:val="00200D14"/>
    <w:rsid w:val="00201842"/>
    <w:rsid w:val="00202C85"/>
    <w:rsid w:val="0020303E"/>
    <w:rsid w:val="00203304"/>
    <w:rsid w:val="00203B41"/>
    <w:rsid w:val="00203FBA"/>
    <w:rsid w:val="00204642"/>
    <w:rsid w:val="002046F7"/>
    <w:rsid w:val="002054DE"/>
    <w:rsid w:val="0020584D"/>
    <w:rsid w:val="00205A23"/>
    <w:rsid w:val="0020624C"/>
    <w:rsid w:val="00206843"/>
    <w:rsid w:val="0020703D"/>
    <w:rsid w:val="0020736C"/>
    <w:rsid w:val="00207417"/>
    <w:rsid w:val="00207DB7"/>
    <w:rsid w:val="00210605"/>
    <w:rsid w:val="00210B36"/>
    <w:rsid w:val="0021101B"/>
    <w:rsid w:val="00211871"/>
    <w:rsid w:val="00211C82"/>
    <w:rsid w:val="00211F96"/>
    <w:rsid w:val="00212670"/>
    <w:rsid w:val="002127E8"/>
    <w:rsid w:val="00212FFF"/>
    <w:rsid w:val="002131A2"/>
    <w:rsid w:val="0021396F"/>
    <w:rsid w:val="0021531C"/>
    <w:rsid w:val="00215392"/>
    <w:rsid w:val="00215E7F"/>
    <w:rsid w:val="002161A3"/>
    <w:rsid w:val="002169AA"/>
    <w:rsid w:val="00216A66"/>
    <w:rsid w:val="00216C80"/>
    <w:rsid w:val="00217285"/>
    <w:rsid w:val="002176B6"/>
    <w:rsid w:val="00217BD1"/>
    <w:rsid w:val="00220804"/>
    <w:rsid w:val="00220ADA"/>
    <w:rsid w:val="002211D0"/>
    <w:rsid w:val="002216D7"/>
    <w:rsid w:val="00222854"/>
    <w:rsid w:val="002239BF"/>
    <w:rsid w:val="00224194"/>
    <w:rsid w:val="00224BF7"/>
    <w:rsid w:val="00225272"/>
    <w:rsid w:val="00225B0E"/>
    <w:rsid w:val="00226AF5"/>
    <w:rsid w:val="002270F4"/>
    <w:rsid w:val="00227510"/>
    <w:rsid w:val="002277A6"/>
    <w:rsid w:val="002300CA"/>
    <w:rsid w:val="00231513"/>
    <w:rsid w:val="00231D66"/>
    <w:rsid w:val="0023209A"/>
    <w:rsid w:val="00232472"/>
    <w:rsid w:val="0023250F"/>
    <w:rsid w:val="00232844"/>
    <w:rsid w:val="00233268"/>
    <w:rsid w:val="00235A16"/>
    <w:rsid w:val="00236080"/>
    <w:rsid w:val="00237024"/>
    <w:rsid w:val="00237ECC"/>
    <w:rsid w:val="00241463"/>
    <w:rsid w:val="002429FA"/>
    <w:rsid w:val="00242F70"/>
    <w:rsid w:val="0024337D"/>
    <w:rsid w:val="0024385F"/>
    <w:rsid w:val="00243E24"/>
    <w:rsid w:val="0024439A"/>
    <w:rsid w:val="0024459F"/>
    <w:rsid w:val="00245378"/>
    <w:rsid w:val="0024584D"/>
    <w:rsid w:val="00245BDE"/>
    <w:rsid w:val="00246FB0"/>
    <w:rsid w:val="00247135"/>
    <w:rsid w:val="002475CB"/>
    <w:rsid w:val="002500A2"/>
    <w:rsid w:val="002501D7"/>
    <w:rsid w:val="00250E17"/>
    <w:rsid w:val="0025171B"/>
    <w:rsid w:val="00251FDF"/>
    <w:rsid w:val="00252B9C"/>
    <w:rsid w:val="002547D0"/>
    <w:rsid w:val="0025485F"/>
    <w:rsid w:val="00254E61"/>
    <w:rsid w:val="002553FC"/>
    <w:rsid w:val="002563C5"/>
    <w:rsid w:val="00256646"/>
    <w:rsid w:val="002569A0"/>
    <w:rsid w:val="00256B9F"/>
    <w:rsid w:val="00256C6D"/>
    <w:rsid w:val="00256FBB"/>
    <w:rsid w:val="002577DF"/>
    <w:rsid w:val="00257A4A"/>
    <w:rsid w:val="002600C9"/>
    <w:rsid w:val="00260BA7"/>
    <w:rsid w:val="002611AD"/>
    <w:rsid w:val="002617EF"/>
    <w:rsid w:val="00261B16"/>
    <w:rsid w:val="00261C62"/>
    <w:rsid w:val="00261C82"/>
    <w:rsid w:val="0026237E"/>
    <w:rsid w:val="002633C4"/>
    <w:rsid w:val="0026370D"/>
    <w:rsid w:val="00263810"/>
    <w:rsid w:val="002638D6"/>
    <w:rsid w:val="00264285"/>
    <w:rsid w:val="002647B4"/>
    <w:rsid w:val="002647D4"/>
    <w:rsid w:val="0026481F"/>
    <w:rsid w:val="00264FAA"/>
    <w:rsid w:val="00265281"/>
    <w:rsid w:val="00266A02"/>
    <w:rsid w:val="002704B3"/>
    <w:rsid w:val="002711A6"/>
    <w:rsid w:val="0027181F"/>
    <w:rsid w:val="00271E5C"/>
    <w:rsid w:val="0027234F"/>
    <w:rsid w:val="00273023"/>
    <w:rsid w:val="0027310F"/>
    <w:rsid w:val="00273166"/>
    <w:rsid w:val="00273206"/>
    <w:rsid w:val="0027373E"/>
    <w:rsid w:val="002737B1"/>
    <w:rsid w:val="00273C80"/>
    <w:rsid w:val="00273C82"/>
    <w:rsid w:val="00274217"/>
    <w:rsid w:val="00275411"/>
    <w:rsid w:val="00276225"/>
    <w:rsid w:val="002764C2"/>
    <w:rsid w:val="002767A6"/>
    <w:rsid w:val="00276F6F"/>
    <w:rsid w:val="00277921"/>
    <w:rsid w:val="00280322"/>
    <w:rsid w:val="00281530"/>
    <w:rsid w:val="00282150"/>
    <w:rsid w:val="0028256A"/>
    <w:rsid w:val="002831B0"/>
    <w:rsid w:val="00283ACD"/>
    <w:rsid w:val="00283DEE"/>
    <w:rsid w:val="00284630"/>
    <w:rsid w:val="00284B47"/>
    <w:rsid w:val="00285096"/>
    <w:rsid w:val="00285773"/>
    <w:rsid w:val="00286CD5"/>
    <w:rsid w:val="00286FA2"/>
    <w:rsid w:val="0028704B"/>
    <w:rsid w:val="002873F4"/>
    <w:rsid w:val="00287985"/>
    <w:rsid w:val="00287F63"/>
    <w:rsid w:val="0029064C"/>
    <w:rsid w:val="0029106F"/>
    <w:rsid w:val="00291DF9"/>
    <w:rsid w:val="0029209A"/>
    <w:rsid w:val="0029239D"/>
    <w:rsid w:val="0029244D"/>
    <w:rsid w:val="002926BD"/>
    <w:rsid w:val="00293724"/>
    <w:rsid w:val="00293AE1"/>
    <w:rsid w:val="00293D88"/>
    <w:rsid w:val="00294BF4"/>
    <w:rsid w:val="00295B74"/>
    <w:rsid w:val="00296904"/>
    <w:rsid w:val="00296E14"/>
    <w:rsid w:val="00296F42"/>
    <w:rsid w:val="00296FC8"/>
    <w:rsid w:val="0029706B"/>
    <w:rsid w:val="00297C13"/>
    <w:rsid w:val="002A01DD"/>
    <w:rsid w:val="002A07F9"/>
    <w:rsid w:val="002A0830"/>
    <w:rsid w:val="002A0DF0"/>
    <w:rsid w:val="002A1529"/>
    <w:rsid w:val="002A1A02"/>
    <w:rsid w:val="002A2F5C"/>
    <w:rsid w:val="002A3D72"/>
    <w:rsid w:val="002A4999"/>
    <w:rsid w:val="002A5560"/>
    <w:rsid w:val="002A5D9D"/>
    <w:rsid w:val="002A5ECF"/>
    <w:rsid w:val="002A5F17"/>
    <w:rsid w:val="002A7626"/>
    <w:rsid w:val="002A769F"/>
    <w:rsid w:val="002A76CA"/>
    <w:rsid w:val="002B0954"/>
    <w:rsid w:val="002B0A10"/>
    <w:rsid w:val="002B0A31"/>
    <w:rsid w:val="002B0C8F"/>
    <w:rsid w:val="002B1A2D"/>
    <w:rsid w:val="002B2050"/>
    <w:rsid w:val="002B2D61"/>
    <w:rsid w:val="002B3454"/>
    <w:rsid w:val="002B4149"/>
    <w:rsid w:val="002B4A0A"/>
    <w:rsid w:val="002B501D"/>
    <w:rsid w:val="002B5866"/>
    <w:rsid w:val="002B5A28"/>
    <w:rsid w:val="002B5FF7"/>
    <w:rsid w:val="002B7015"/>
    <w:rsid w:val="002B7377"/>
    <w:rsid w:val="002B768B"/>
    <w:rsid w:val="002C068C"/>
    <w:rsid w:val="002C07AF"/>
    <w:rsid w:val="002C0BA1"/>
    <w:rsid w:val="002C0F98"/>
    <w:rsid w:val="002C125C"/>
    <w:rsid w:val="002C18E6"/>
    <w:rsid w:val="002C18FA"/>
    <w:rsid w:val="002C1B76"/>
    <w:rsid w:val="002C1CC4"/>
    <w:rsid w:val="002C2628"/>
    <w:rsid w:val="002C357F"/>
    <w:rsid w:val="002C3641"/>
    <w:rsid w:val="002C3689"/>
    <w:rsid w:val="002C6B6C"/>
    <w:rsid w:val="002C6C65"/>
    <w:rsid w:val="002C6C67"/>
    <w:rsid w:val="002C7990"/>
    <w:rsid w:val="002C7E99"/>
    <w:rsid w:val="002D28A0"/>
    <w:rsid w:val="002D3A27"/>
    <w:rsid w:val="002D3E79"/>
    <w:rsid w:val="002D4604"/>
    <w:rsid w:val="002D4A07"/>
    <w:rsid w:val="002D4CAC"/>
    <w:rsid w:val="002D4FC2"/>
    <w:rsid w:val="002D5703"/>
    <w:rsid w:val="002D6494"/>
    <w:rsid w:val="002D6DB3"/>
    <w:rsid w:val="002D6FD6"/>
    <w:rsid w:val="002E0250"/>
    <w:rsid w:val="002E0473"/>
    <w:rsid w:val="002E150C"/>
    <w:rsid w:val="002E1A2D"/>
    <w:rsid w:val="002E2313"/>
    <w:rsid w:val="002E2459"/>
    <w:rsid w:val="002E2768"/>
    <w:rsid w:val="002E2989"/>
    <w:rsid w:val="002E2A92"/>
    <w:rsid w:val="002E4066"/>
    <w:rsid w:val="002E482D"/>
    <w:rsid w:val="002E4DCA"/>
    <w:rsid w:val="002E50FB"/>
    <w:rsid w:val="002E59C6"/>
    <w:rsid w:val="002E5D1F"/>
    <w:rsid w:val="002E60E8"/>
    <w:rsid w:val="002E6499"/>
    <w:rsid w:val="002E65E9"/>
    <w:rsid w:val="002E6675"/>
    <w:rsid w:val="002E67A6"/>
    <w:rsid w:val="002E6802"/>
    <w:rsid w:val="002E6EEE"/>
    <w:rsid w:val="002E73DE"/>
    <w:rsid w:val="002E75AD"/>
    <w:rsid w:val="002E78E5"/>
    <w:rsid w:val="002E7AC2"/>
    <w:rsid w:val="002E7AD5"/>
    <w:rsid w:val="002F08C2"/>
    <w:rsid w:val="002F133C"/>
    <w:rsid w:val="002F1DFC"/>
    <w:rsid w:val="002F2C17"/>
    <w:rsid w:val="002F3AB6"/>
    <w:rsid w:val="002F3BD0"/>
    <w:rsid w:val="002F41CD"/>
    <w:rsid w:val="002F747B"/>
    <w:rsid w:val="002F77BC"/>
    <w:rsid w:val="002F7B49"/>
    <w:rsid w:val="0030041B"/>
    <w:rsid w:val="00300472"/>
    <w:rsid w:val="003012C7"/>
    <w:rsid w:val="00301C51"/>
    <w:rsid w:val="00301EE4"/>
    <w:rsid w:val="00302466"/>
    <w:rsid w:val="003029A9"/>
    <w:rsid w:val="00303106"/>
    <w:rsid w:val="003031FD"/>
    <w:rsid w:val="00303A1B"/>
    <w:rsid w:val="003048FE"/>
    <w:rsid w:val="00304EE4"/>
    <w:rsid w:val="00304FBA"/>
    <w:rsid w:val="00304FD2"/>
    <w:rsid w:val="00304FEC"/>
    <w:rsid w:val="00305868"/>
    <w:rsid w:val="00305B5A"/>
    <w:rsid w:val="00306DDA"/>
    <w:rsid w:val="003070DE"/>
    <w:rsid w:val="00307FC2"/>
    <w:rsid w:val="00311630"/>
    <w:rsid w:val="00311BEF"/>
    <w:rsid w:val="00312423"/>
    <w:rsid w:val="00313463"/>
    <w:rsid w:val="00313ADD"/>
    <w:rsid w:val="003160CA"/>
    <w:rsid w:val="003160E6"/>
    <w:rsid w:val="00316E9D"/>
    <w:rsid w:val="00317292"/>
    <w:rsid w:val="00317D93"/>
    <w:rsid w:val="00320C14"/>
    <w:rsid w:val="003225EA"/>
    <w:rsid w:val="003227D7"/>
    <w:rsid w:val="00322ADA"/>
    <w:rsid w:val="00322DF3"/>
    <w:rsid w:val="00323074"/>
    <w:rsid w:val="00323793"/>
    <w:rsid w:val="00323B52"/>
    <w:rsid w:val="00324DC6"/>
    <w:rsid w:val="00324F55"/>
    <w:rsid w:val="003267CC"/>
    <w:rsid w:val="00327F4D"/>
    <w:rsid w:val="0033181B"/>
    <w:rsid w:val="00331AE0"/>
    <w:rsid w:val="0033316F"/>
    <w:rsid w:val="00333298"/>
    <w:rsid w:val="0033338C"/>
    <w:rsid w:val="003334FB"/>
    <w:rsid w:val="00334440"/>
    <w:rsid w:val="00335C1D"/>
    <w:rsid w:val="00335CBA"/>
    <w:rsid w:val="0033619B"/>
    <w:rsid w:val="00337586"/>
    <w:rsid w:val="00340817"/>
    <w:rsid w:val="0034107F"/>
    <w:rsid w:val="003416DB"/>
    <w:rsid w:val="00341AC5"/>
    <w:rsid w:val="00342EAF"/>
    <w:rsid w:val="0034359B"/>
    <w:rsid w:val="00343D0B"/>
    <w:rsid w:val="003445A7"/>
    <w:rsid w:val="003447E9"/>
    <w:rsid w:val="00347783"/>
    <w:rsid w:val="00350C2B"/>
    <w:rsid w:val="00351266"/>
    <w:rsid w:val="003514FF"/>
    <w:rsid w:val="00352F3B"/>
    <w:rsid w:val="00353083"/>
    <w:rsid w:val="0035331E"/>
    <w:rsid w:val="00355959"/>
    <w:rsid w:val="00355E01"/>
    <w:rsid w:val="00355E41"/>
    <w:rsid w:val="0035689D"/>
    <w:rsid w:val="0035692C"/>
    <w:rsid w:val="003576A2"/>
    <w:rsid w:val="003578F6"/>
    <w:rsid w:val="00357AB0"/>
    <w:rsid w:val="003604A8"/>
    <w:rsid w:val="003605BD"/>
    <w:rsid w:val="003605FC"/>
    <w:rsid w:val="003609D8"/>
    <w:rsid w:val="003614F2"/>
    <w:rsid w:val="003617C5"/>
    <w:rsid w:val="00361B2C"/>
    <w:rsid w:val="00361F70"/>
    <w:rsid w:val="00362C8C"/>
    <w:rsid w:val="0036322C"/>
    <w:rsid w:val="00363C09"/>
    <w:rsid w:val="00364423"/>
    <w:rsid w:val="00364963"/>
    <w:rsid w:val="00364FB4"/>
    <w:rsid w:val="003651F6"/>
    <w:rsid w:val="00366A55"/>
    <w:rsid w:val="00367303"/>
    <w:rsid w:val="00367B96"/>
    <w:rsid w:val="00367FDE"/>
    <w:rsid w:val="00370867"/>
    <w:rsid w:val="00371AAD"/>
    <w:rsid w:val="00372DB3"/>
    <w:rsid w:val="003740EB"/>
    <w:rsid w:val="00375225"/>
    <w:rsid w:val="00375E3D"/>
    <w:rsid w:val="00376088"/>
    <w:rsid w:val="00376318"/>
    <w:rsid w:val="0037690A"/>
    <w:rsid w:val="00377A11"/>
    <w:rsid w:val="00377DCA"/>
    <w:rsid w:val="00380267"/>
    <w:rsid w:val="003819BB"/>
    <w:rsid w:val="00381A00"/>
    <w:rsid w:val="00381B77"/>
    <w:rsid w:val="003824DA"/>
    <w:rsid w:val="003828BA"/>
    <w:rsid w:val="00382A1C"/>
    <w:rsid w:val="0038315D"/>
    <w:rsid w:val="003833CB"/>
    <w:rsid w:val="003835D0"/>
    <w:rsid w:val="003856FC"/>
    <w:rsid w:val="00386676"/>
    <w:rsid w:val="00386937"/>
    <w:rsid w:val="00386D85"/>
    <w:rsid w:val="00387BBE"/>
    <w:rsid w:val="00387E3F"/>
    <w:rsid w:val="0039017F"/>
    <w:rsid w:val="003905DC"/>
    <w:rsid w:val="00390F94"/>
    <w:rsid w:val="00392A87"/>
    <w:rsid w:val="00392ABC"/>
    <w:rsid w:val="00394323"/>
    <w:rsid w:val="00394957"/>
    <w:rsid w:val="00394A6A"/>
    <w:rsid w:val="00394AEF"/>
    <w:rsid w:val="003953B8"/>
    <w:rsid w:val="00395AD8"/>
    <w:rsid w:val="00396A2C"/>
    <w:rsid w:val="00396AF7"/>
    <w:rsid w:val="0039783A"/>
    <w:rsid w:val="00397BB4"/>
    <w:rsid w:val="00397DDF"/>
    <w:rsid w:val="003A0595"/>
    <w:rsid w:val="003A0978"/>
    <w:rsid w:val="003A0FE9"/>
    <w:rsid w:val="003A1496"/>
    <w:rsid w:val="003A20F5"/>
    <w:rsid w:val="003A2798"/>
    <w:rsid w:val="003A2E5F"/>
    <w:rsid w:val="003A31AA"/>
    <w:rsid w:val="003A3B14"/>
    <w:rsid w:val="003A3EC4"/>
    <w:rsid w:val="003A5297"/>
    <w:rsid w:val="003A5A49"/>
    <w:rsid w:val="003A5F07"/>
    <w:rsid w:val="003A5FD7"/>
    <w:rsid w:val="003A65B4"/>
    <w:rsid w:val="003A79F0"/>
    <w:rsid w:val="003B0CBE"/>
    <w:rsid w:val="003B12F4"/>
    <w:rsid w:val="003B17F1"/>
    <w:rsid w:val="003B1B92"/>
    <w:rsid w:val="003B1FAE"/>
    <w:rsid w:val="003B24AA"/>
    <w:rsid w:val="003B26F4"/>
    <w:rsid w:val="003B3680"/>
    <w:rsid w:val="003B3CC8"/>
    <w:rsid w:val="003B40A7"/>
    <w:rsid w:val="003B4B08"/>
    <w:rsid w:val="003B5309"/>
    <w:rsid w:val="003B530A"/>
    <w:rsid w:val="003B5993"/>
    <w:rsid w:val="003B6274"/>
    <w:rsid w:val="003B6497"/>
    <w:rsid w:val="003B6A73"/>
    <w:rsid w:val="003B6AC8"/>
    <w:rsid w:val="003B77F0"/>
    <w:rsid w:val="003B7E06"/>
    <w:rsid w:val="003C05D9"/>
    <w:rsid w:val="003C07C5"/>
    <w:rsid w:val="003C0D19"/>
    <w:rsid w:val="003C1C01"/>
    <w:rsid w:val="003C1DCE"/>
    <w:rsid w:val="003C260E"/>
    <w:rsid w:val="003C43E9"/>
    <w:rsid w:val="003C4996"/>
    <w:rsid w:val="003C57D8"/>
    <w:rsid w:val="003C5943"/>
    <w:rsid w:val="003C5CEE"/>
    <w:rsid w:val="003C6CCC"/>
    <w:rsid w:val="003D006D"/>
    <w:rsid w:val="003D0472"/>
    <w:rsid w:val="003D0948"/>
    <w:rsid w:val="003D0B0C"/>
    <w:rsid w:val="003D1A82"/>
    <w:rsid w:val="003D1D35"/>
    <w:rsid w:val="003D2B47"/>
    <w:rsid w:val="003D2F22"/>
    <w:rsid w:val="003D4289"/>
    <w:rsid w:val="003D47B0"/>
    <w:rsid w:val="003D4860"/>
    <w:rsid w:val="003D64BC"/>
    <w:rsid w:val="003D660E"/>
    <w:rsid w:val="003E01EC"/>
    <w:rsid w:val="003E0D6D"/>
    <w:rsid w:val="003E2876"/>
    <w:rsid w:val="003E30E8"/>
    <w:rsid w:val="003E31D9"/>
    <w:rsid w:val="003E5B28"/>
    <w:rsid w:val="003E5ECF"/>
    <w:rsid w:val="003E67C5"/>
    <w:rsid w:val="003E7095"/>
    <w:rsid w:val="003F0197"/>
    <w:rsid w:val="003F0CD3"/>
    <w:rsid w:val="003F1399"/>
    <w:rsid w:val="003F17C3"/>
    <w:rsid w:val="003F205E"/>
    <w:rsid w:val="003F2DEE"/>
    <w:rsid w:val="003F37C5"/>
    <w:rsid w:val="003F3988"/>
    <w:rsid w:val="003F40E1"/>
    <w:rsid w:val="003F67A8"/>
    <w:rsid w:val="003F7216"/>
    <w:rsid w:val="003F7492"/>
    <w:rsid w:val="003F7C50"/>
    <w:rsid w:val="004000B5"/>
    <w:rsid w:val="0040030B"/>
    <w:rsid w:val="00400F4C"/>
    <w:rsid w:val="00401CDB"/>
    <w:rsid w:val="00402815"/>
    <w:rsid w:val="004028AE"/>
    <w:rsid w:val="00402FFF"/>
    <w:rsid w:val="004040A7"/>
    <w:rsid w:val="00404F3F"/>
    <w:rsid w:val="0040558D"/>
    <w:rsid w:val="0040565B"/>
    <w:rsid w:val="00406080"/>
    <w:rsid w:val="004060F7"/>
    <w:rsid w:val="00406402"/>
    <w:rsid w:val="00406671"/>
    <w:rsid w:val="0040793B"/>
    <w:rsid w:val="00410922"/>
    <w:rsid w:val="00410AE1"/>
    <w:rsid w:val="004119A8"/>
    <w:rsid w:val="00411D48"/>
    <w:rsid w:val="00412115"/>
    <w:rsid w:val="00412DB7"/>
    <w:rsid w:val="00412E76"/>
    <w:rsid w:val="00413329"/>
    <w:rsid w:val="00415B0C"/>
    <w:rsid w:val="00415F81"/>
    <w:rsid w:val="00416285"/>
    <w:rsid w:val="004163FC"/>
    <w:rsid w:val="00416BC9"/>
    <w:rsid w:val="0041767C"/>
    <w:rsid w:val="004177C7"/>
    <w:rsid w:val="004213F2"/>
    <w:rsid w:val="00421585"/>
    <w:rsid w:val="0042238B"/>
    <w:rsid w:val="004224B6"/>
    <w:rsid w:val="00422580"/>
    <w:rsid w:val="00422F85"/>
    <w:rsid w:val="00422FBC"/>
    <w:rsid w:val="004232B0"/>
    <w:rsid w:val="004239EF"/>
    <w:rsid w:val="004245A6"/>
    <w:rsid w:val="00425141"/>
    <w:rsid w:val="00426670"/>
    <w:rsid w:val="004278D1"/>
    <w:rsid w:val="00427B3F"/>
    <w:rsid w:val="00430007"/>
    <w:rsid w:val="00430B70"/>
    <w:rsid w:val="00430CCC"/>
    <w:rsid w:val="004314AE"/>
    <w:rsid w:val="00431C28"/>
    <w:rsid w:val="00433298"/>
    <w:rsid w:val="00433C7C"/>
    <w:rsid w:val="00434FE0"/>
    <w:rsid w:val="00435293"/>
    <w:rsid w:val="0043584B"/>
    <w:rsid w:val="004359CD"/>
    <w:rsid w:val="00435AAA"/>
    <w:rsid w:val="00435C5F"/>
    <w:rsid w:val="00436598"/>
    <w:rsid w:val="00437F8A"/>
    <w:rsid w:val="004401EB"/>
    <w:rsid w:val="004414A9"/>
    <w:rsid w:val="004419BB"/>
    <w:rsid w:val="00442A38"/>
    <w:rsid w:val="00442C5A"/>
    <w:rsid w:val="004437FC"/>
    <w:rsid w:val="00443B17"/>
    <w:rsid w:val="00444529"/>
    <w:rsid w:val="00444941"/>
    <w:rsid w:val="004450C0"/>
    <w:rsid w:val="004459A9"/>
    <w:rsid w:val="00446117"/>
    <w:rsid w:val="00446392"/>
    <w:rsid w:val="0044639F"/>
    <w:rsid w:val="00446C84"/>
    <w:rsid w:val="00450066"/>
    <w:rsid w:val="004500B8"/>
    <w:rsid w:val="004504E2"/>
    <w:rsid w:val="00450F05"/>
    <w:rsid w:val="00451411"/>
    <w:rsid w:val="0045195D"/>
    <w:rsid w:val="004523F0"/>
    <w:rsid w:val="00452C6B"/>
    <w:rsid w:val="004530CE"/>
    <w:rsid w:val="00453746"/>
    <w:rsid w:val="004542C4"/>
    <w:rsid w:val="00455039"/>
    <w:rsid w:val="004559FD"/>
    <w:rsid w:val="00455B8E"/>
    <w:rsid w:val="004565E9"/>
    <w:rsid w:val="004568AB"/>
    <w:rsid w:val="00456ABF"/>
    <w:rsid w:val="00456FD5"/>
    <w:rsid w:val="0045789D"/>
    <w:rsid w:val="004607F3"/>
    <w:rsid w:val="004608CC"/>
    <w:rsid w:val="00461744"/>
    <w:rsid w:val="00461822"/>
    <w:rsid w:val="00461923"/>
    <w:rsid w:val="00461980"/>
    <w:rsid w:val="00461A22"/>
    <w:rsid w:val="00462CE9"/>
    <w:rsid w:val="004630A0"/>
    <w:rsid w:val="00463910"/>
    <w:rsid w:val="0046403F"/>
    <w:rsid w:val="004643D5"/>
    <w:rsid w:val="0046478D"/>
    <w:rsid w:val="0046715A"/>
    <w:rsid w:val="00467D25"/>
    <w:rsid w:val="00470904"/>
    <w:rsid w:val="00470F6B"/>
    <w:rsid w:val="004715A9"/>
    <w:rsid w:val="00471906"/>
    <w:rsid w:val="00471BD4"/>
    <w:rsid w:val="00472412"/>
    <w:rsid w:val="00472C26"/>
    <w:rsid w:val="00473395"/>
    <w:rsid w:val="0047375F"/>
    <w:rsid w:val="00474DCF"/>
    <w:rsid w:val="0047646A"/>
    <w:rsid w:val="0047698B"/>
    <w:rsid w:val="00476D42"/>
    <w:rsid w:val="00476EDB"/>
    <w:rsid w:val="00477869"/>
    <w:rsid w:val="004779E0"/>
    <w:rsid w:val="00477A96"/>
    <w:rsid w:val="00477D5A"/>
    <w:rsid w:val="0048052B"/>
    <w:rsid w:val="00481EA0"/>
    <w:rsid w:val="004833D9"/>
    <w:rsid w:val="00483F1B"/>
    <w:rsid w:val="004842A4"/>
    <w:rsid w:val="0048617D"/>
    <w:rsid w:val="0048638C"/>
    <w:rsid w:val="00486D5F"/>
    <w:rsid w:val="00487AB8"/>
    <w:rsid w:val="00491A92"/>
    <w:rsid w:val="00492633"/>
    <w:rsid w:val="004927C6"/>
    <w:rsid w:val="00495D74"/>
    <w:rsid w:val="004969EA"/>
    <w:rsid w:val="00496C62"/>
    <w:rsid w:val="00496CEB"/>
    <w:rsid w:val="0049712A"/>
    <w:rsid w:val="004A0290"/>
    <w:rsid w:val="004A0714"/>
    <w:rsid w:val="004A08E7"/>
    <w:rsid w:val="004A16B2"/>
    <w:rsid w:val="004A1E4F"/>
    <w:rsid w:val="004A1E64"/>
    <w:rsid w:val="004A1F23"/>
    <w:rsid w:val="004A3090"/>
    <w:rsid w:val="004A32D4"/>
    <w:rsid w:val="004A3676"/>
    <w:rsid w:val="004A50E4"/>
    <w:rsid w:val="004A5616"/>
    <w:rsid w:val="004A5C2B"/>
    <w:rsid w:val="004A5CE4"/>
    <w:rsid w:val="004A617D"/>
    <w:rsid w:val="004A6A54"/>
    <w:rsid w:val="004A73C7"/>
    <w:rsid w:val="004B0011"/>
    <w:rsid w:val="004B07F0"/>
    <w:rsid w:val="004B0DDB"/>
    <w:rsid w:val="004B0E38"/>
    <w:rsid w:val="004B181F"/>
    <w:rsid w:val="004B1856"/>
    <w:rsid w:val="004B245F"/>
    <w:rsid w:val="004B320E"/>
    <w:rsid w:val="004B3C11"/>
    <w:rsid w:val="004B3FCC"/>
    <w:rsid w:val="004B4193"/>
    <w:rsid w:val="004B4534"/>
    <w:rsid w:val="004B4BC8"/>
    <w:rsid w:val="004B4C6F"/>
    <w:rsid w:val="004B4D98"/>
    <w:rsid w:val="004B56BE"/>
    <w:rsid w:val="004B5CEF"/>
    <w:rsid w:val="004B6528"/>
    <w:rsid w:val="004B678C"/>
    <w:rsid w:val="004B6E1C"/>
    <w:rsid w:val="004B70F4"/>
    <w:rsid w:val="004B74E0"/>
    <w:rsid w:val="004C00EF"/>
    <w:rsid w:val="004C0BBD"/>
    <w:rsid w:val="004C1B01"/>
    <w:rsid w:val="004C1F64"/>
    <w:rsid w:val="004C2408"/>
    <w:rsid w:val="004C3066"/>
    <w:rsid w:val="004C3E96"/>
    <w:rsid w:val="004C49C1"/>
    <w:rsid w:val="004C4E70"/>
    <w:rsid w:val="004C5005"/>
    <w:rsid w:val="004C519B"/>
    <w:rsid w:val="004C5638"/>
    <w:rsid w:val="004C5952"/>
    <w:rsid w:val="004C5A02"/>
    <w:rsid w:val="004C6239"/>
    <w:rsid w:val="004C63A3"/>
    <w:rsid w:val="004C6428"/>
    <w:rsid w:val="004C6B6E"/>
    <w:rsid w:val="004C6D6B"/>
    <w:rsid w:val="004D0DC4"/>
    <w:rsid w:val="004D11E1"/>
    <w:rsid w:val="004D120B"/>
    <w:rsid w:val="004D12CC"/>
    <w:rsid w:val="004D145E"/>
    <w:rsid w:val="004D25B1"/>
    <w:rsid w:val="004D2AA2"/>
    <w:rsid w:val="004D2E64"/>
    <w:rsid w:val="004D31E2"/>
    <w:rsid w:val="004D3511"/>
    <w:rsid w:val="004D3A18"/>
    <w:rsid w:val="004D4692"/>
    <w:rsid w:val="004D46B7"/>
    <w:rsid w:val="004D4A18"/>
    <w:rsid w:val="004D4D40"/>
    <w:rsid w:val="004D79D5"/>
    <w:rsid w:val="004D7B8C"/>
    <w:rsid w:val="004E0A8F"/>
    <w:rsid w:val="004E10CD"/>
    <w:rsid w:val="004E2129"/>
    <w:rsid w:val="004E26D4"/>
    <w:rsid w:val="004E2C54"/>
    <w:rsid w:val="004E2D52"/>
    <w:rsid w:val="004E370C"/>
    <w:rsid w:val="004E385B"/>
    <w:rsid w:val="004E39A2"/>
    <w:rsid w:val="004E4B45"/>
    <w:rsid w:val="004E50CD"/>
    <w:rsid w:val="004E55A9"/>
    <w:rsid w:val="004E5798"/>
    <w:rsid w:val="004E60F7"/>
    <w:rsid w:val="004E66C7"/>
    <w:rsid w:val="004E67CA"/>
    <w:rsid w:val="004E715E"/>
    <w:rsid w:val="004E780C"/>
    <w:rsid w:val="004F02D7"/>
    <w:rsid w:val="004F0523"/>
    <w:rsid w:val="004F0992"/>
    <w:rsid w:val="004F0A70"/>
    <w:rsid w:val="004F2B23"/>
    <w:rsid w:val="004F2BD3"/>
    <w:rsid w:val="004F2F44"/>
    <w:rsid w:val="004F35AD"/>
    <w:rsid w:val="004F388E"/>
    <w:rsid w:val="004F4ACC"/>
    <w:rsid w:val="004F4DB1"/>
    <w:rsid w:val="004F4E1D"/>
    <w:rsid w:val="004F51CE"/>
    <w:rsid w:val="004F5410"/>
    <w:rsid w:val="004F5874"/>
    <w:rsid w:val="004F5A0D"/>
    <w:rsid w:val="004F5B87"/>
    <w:rsid w:val="004F5BD3"/>
    <w:rsid w:val="004F6576"/>
    <w:rsid w:val="004F7B0B"/>
    <w:rsid w:val="004F7E63"/>
    <w:rsid w:val="00500862"/>
    <w:rsid w:val="00500977"/>
    <w:rsid w:val="0050134C"/>
    <w:rsid w:val="00501CA4"/>
    <w:rsid w:val="005025D6"/>
    <w:rsid w:val="00502FF9"/>
    <w:rsid w:val="0050302F"/>
    <w:rsid w:val="00503C7D"/>
    <w:rsid w:val="005047F0"/>
    <w:rsid w:val="00506BDD"/>
    <w:rsid w:val="00506E90"/>
    <w:rsid w:val="00511453"/>
    <w:rsid w:val="00511856"/>
    <w:rsid w:val="005121E2"/>
    <w:rsid w:val="0051260B"/>
    <w:rsid w:val="0051290A"/>
    <w:rsid w:val="00512E47"/>
    <w:rsid w:val="00512E71"/>
    <w:rsid w:val="0051321E"/>
    <w:rsid w:val="005136BA"/>
    <w:rsid w:val="0051400E"/>
    <w:rsid w:val="00514CEE"/>
    <w:rsid w:val="005158E7"/>
    <w:rsid w:val="0051595F"/>
    <w:rsid w:val="00515C0B"/>
    <w:rsid w:val="0051608F"/>
    <w:rsid w:val="005163FC"/>
    <w:rsid w:val="00516D40"/>
    <w:rsid w:val="00517220"/>
    <w:rsid w:val="00517BF6"/>
    <w:rsid w:val="005203EF"/>
    <w:rsid w:val="00521532"/>
    <w:rsid w:val="005216AC"/>
    <w:rsid w:val="00521715"/>
    <w:rsid w:val="005227BB"/>
    <w:rsid w:val="005228C0"/>
    <w:rsid w:val="0052310D"/>
    <w:rsid w:val="0052343A"/>
    <w:rsid w:val="00525064"/>
    <w:rsid w:val="0052525D"/>
    <w:rsid w:val="00525359"/>
    <w:rsid w:val="005257B2"/>
    <w:rsid w:val="0052608B"/>
    <w:rsid w:val="0052710D"/>
    <w:rsid w:val="0052777C"/>
    <w:rsid w:val="005277E1"/>
    <w:rsid w:val="00530184"/>
    <w:rsid w:val="00530438"/>
    <w:rsid w:val="00531684"/>
    <w:rsid w:val="00531D68"/>
    <w:rsid w:val="00532054"/>
    <w:rsid w:val="00532878"/>
    <w:rsid w:val="00532E31"/>
    <w:rsid w:val="00533B3A"/>
    <w:rsid w:val="005347CA"/>
    <w:rsid w:val="00534CA1"/>
    <w:rsid w:val="0053567D"/>
    <w:rsid w:val="00535B22"/>
    <w:rsid w:val="0053612D"/>
    <w:rsid w:val="00536E84"/>
    <w:rsid w:val="005370BB"/>
    <w:rsid w:val="005374A1"/>
    <w:rsid w:val="00537F7B"/>
    <w:rsid w:val="00540491"/>
    <w:rsid w:val="005406BA"/>
    <w:rsid w:val="005415E7"/>
    <w:rsid w:val="00542B79"/>
    <w:rsid w:val="00542E29"/>
    <w:rsid w:val="005435AB"/>
    <w:rsid w:val="005438CD"/>
    <w:rsid w:val="00544785"/>
    <w:rsid w:val="00544AC5"/>
    <w:rsid w:val="00544F0D"/>
    <w:rsid w:val="005467B9"/>
    <w:rsid w:val="00547270"/>
    <w:rsid w:val="005500CC"/>
    <w:rsid w:val="005509AE"/>
    <w:rsid w:val="00550B70"/>
    <w:rsid w:val="00552C73"/>
    <w:rsid w:val="005532D2"/>
    <w:rsid w:val="0055381D"/>
    <w:rsid w:val="00553841"/>
    <w:rsid w:val="00553BF0"/>
    <w:rsid w:val="00553D44"/>
    <w:rsid w:val="00553FD3"/>
    <w:rsid w:val="00555CEF"/>
    <w:rsid w:val="00555F5C"/>
    <w:rsid w:val="00556B94"/>
    <w:rsid w:val="005570FE"/>
    <w:rsid w:val="00557EFA"/>
    <w:rsid w:val="005601B0"/>
    <w:rsid w:val="00560956"/>
    <w:rsid w:val="00560F30"/>
    <w:rsid w:val="00561663"/>
    <w:rsid w:val="005625C4"/>
    <w:rsid w:val="00562EF3"/>
    <w:rsid w:val="0056345D"/>
    <w:rsid w:val="005636A7"/>
    <w:rsid w:val="00563723"/>
    <w:rsid w:val="00564E05"/>
    <w:rsid w:val="00564E8D"/>
    <w:rsid w:val="00564FF1"/>
    <w:rsid w:val="005651BD"/>
    <w:rsid w:val="0056616A"/>
    <w:rsid w:val="005663D2"/>
    <w:rsid w:val="00567346"/>
    <w:rsid w:val="0056745D"/>
    <w:rsid w:val="005674A2"/>
    <w:rsid w:val="005677A2"/>
    <w:rsid w:val="00567921"/>
    <w:rsid w:val="005714E9"/>
    <w:rsid w:val="005719C8"/>
    <w:rsid w:val="00571A29"/>
    <w:rsid w:val="00571CEF"/>
    <w:rsid w:val="0057226E"/>
    <w:rsid w:val="005724F0"/>
    <w:rsid w:val="00573A4A"/>
    <w:rsid w:val="005746A3"/>
    <w:rsid w:val="00574EA0"/>
    <w:rsid w:val="00574F6F"/>
    <w:rsid w:val="005751E5"/>
    <w:rsid w:val="005753BC"/>
    <w:rsid w:val="00575991"/>
    <w:rsid w:val="00575B45"/>
    <w:rsid w:val="00575E93"/>
    <w:rsid w:val="00576518"/>
    <w:rsid w:val="005767EA"/>
    <w:rsid w:val="00576A1C"/>
    <w:rsid w:val="005774A1"/>
    <w:rsid w:val="00580127"/>
    <w:rsid w:val="00580132"/>
    <w:rsid w:val="005821A6"/>
    <w:rsid w:val="00583EB0"/>
    <w:rsid w:val="00584C18"/>
    <w:rsid w:val="00584E4A"/>
    <w:rsid w:val="005855AA"/>
    <w:rsid w:val="005859AF"/>
    <w:rsid w:val="00585C48"/>
    <w:rsid w:val="00586278"/>
    <w:rsid w:val="005867D8"/>
    <w:rsid w:val="0058697B"/>
    <w:rsid w:val="00586B12"/>
    <w:rsid w:val="0058727E"/>
    <w:rsid w:val="005872F6"/>
    <w:rsid w:val="005906B5"/>
    <w:rsid w:val="005907DF"/>
    <w:rsid w:val="00591971"/>
    <w:rsid w:val="00591B41"/>
    <w:rsid w:val="0059257F"/>
    <w:rsid w:val="00592643"/>
    <w:rsid w:val="0059270A"/>
    <w:rsid w:val="005927FB"/>
    <w:rsid w:val="00593A53"/>
    <w:rsid w:val="0059479A"/>
    <w:rsid w:val="00595114"/>
    <w:rsid w:val="00595441"/>
    <w:rsid w:val="00595E7E"/>
    <w:rsid w:val="005961E0"/>
    <w:rsid w:val="005962D3"/>
    <w:rsid w:val="0059698C"/>
    <w:rsid w:val="00597763"/>
    <w:rsid w:val="005A1661"/>
    <w:rsid w:val="005A16FD"/>
    <w:rsid w:val="005A1BB9"/>
    <w:rsid w:val="005A1D3D"/>
    <w:rsid w:val="005A2982"/>
    <w:rsid w:val="005A2E72"/>
    <w:rsid w:val="005A2F2D"/>
    <w:rsid w:val="005A2F67"/>
    <w:rsid w:val="005A3606"/>
    <w:rsid w:val="005A43A0"/>
    <w:rsid w:val="005A470F"/>
    <w:rsid w:val="005A4AB9"/>
    <w:rsid w:val="005A4CB8"/>
    <w:rsid w:val="005A5008"/>
    <w:rsid w:val="005A6154"/>
    <w:rsid w:val="005A6A41"/>
    <w:rsid w:val="005B009E"/>
    <w:rsid w:val="005B0214"/>
    <w:rsid w:val="005B0766"/>
    <w:rsid w:val="005B0A4E"/>
    <w:rsid w:val="005B0BDA"/>
    <w:rsid w:val="005B144B"/>
    <w:rsid w:val="005B1690"/>
    <w:rsid w:val="005B16C3"/>
    <w:rsid w:val="005B181B"/>
    <w:rsid w:val="005B1A34"/>
    <w:rsid w:val="005B1AC2"/>
    <w:rsid w:val="005B214C"/>
    <w:rsid w:val="005B2472"/>
    <w:rsid w:val="005B3BD0"/>
    <w:rsid w:val="005B4377"/>
    <w:rsid w:val="005B450A"/>
    <w:rsid w:val="005B4B0E"/>
    <w:rsid w:val="005B713A"/>
    <w:rsid w:val="005B7A7D"/>
    <w:rsid w:val="005B7C55"/>
    <w:rsid w:val="005B7CAF"/>
    <w:rsid w:val="005C06BD"/>
    <w:rsid w:val="005C0D37"/>
    <w:rsid w:val="005C0EDC"/>
    <w:rsid w:val="005C2E6F"/>
    <w:rsid w:val="005C2ECE"/>
    <w:rsid w:val="005C2EF1"/>
    <w:rsid w:val="005C3134"/>
    <w:rsid w:val="005C32B8"/>
    <w:rsid w:val="005C48DC"/>
    <w:rsid w:val="005C4D4B"/>
    <w:rsid w:val="005C6163"/>
    <w:rsid w:val="005C6981"/>
    <w:rsid w:val="005C6ABF"/>
    <w:rsid w:val="005C6D5C"/>
    <w:rsid w:val="005C73C6"/>
    <w:rsid w:val="005C78A8"/>
    <w:rsid w:val="005D0156"/>
    <w:rsid w:val="005D0BE2"/>
    <w:rsid w:val="005D122A"/>
    <w:rsid w:val="005D1C2B"/>
    <w:rsid w:val="005D1D07"/>
    <w:rsid w:val="005D3C4D"/>
    <w:rsid w:val="005D4366"/>
    <w:rsid w:val="005D5541"/>
    <w:rsid w:val="005D5ADC"/>
    <w:rsid w:val="005D6247"/>
    <w:rsid w:val="005D6AEF"/>
    <w:rsid w:val="005D70EF"/>
    <w:rsid w:val="005D777F"/>
    <w:rsid w:val="005D7D95"/>
    <w:rsid w:val="005E0433"/>
    <w:rsid w:val="005E07CC"/>
    <w:rsid w:val="005E0C42"/>
    <w:rsid w:val="005E395A"/>
    <w:rsid w:val="005E3BEA"/>
    <w:rsid w:val="005E4A04"/>
    <w:rsid w:val="005E6324"/>
    <w:rsid w:val="005E6367"/>
    <w:rsid w:val="005E73A3"/>
    <w:rsid w:val="005F0F1D"/>
    <w:rsid w:val="005F2084"/>
    <w:rsid w:val="005F24F4"/>
    <w:rsid w:val="005F29B3"/>
    <w:rsid w:val="005F2B28"/>
    <w:rsid w:val="005F3070"/>
    <w:rsid w:val="005F3488"/>
    <w:rsid w:val="005F3984"/>
    <w:rsid w:val="005F39AF"/>
    <w:rsid w:val="005F3A20"/>
    <w:rsid w:val="005F4BD2"/>
    <w:rsid w:val="005F53A9"/>
    <w:rsid w:val="005F5887"/>
    <w:rsid w:val="005F6462"/>
    <w:rsid w:val="005F666F"/>
    <w:rsid w:val="005F6CD3"/>
    <w:rsid w:val="005F74CE"/>
    <w:rsid w:val="005F7A67"/>
    <w:rsid w:val="006001D4"/>
    <w:rsid w:val="00600738"/>
    <w:rsid w:val="00601075"/>
    <w:rsid w:val="006012BE"/>
    <w:rsid w:val="00601C4D"/>
    <w:rsid w:val="006030B5"/>
    <w:rsid w:val="00603310"/>
    <w:rsid w:val="00603642"/>
    <w:rsid w:val="00603E10"/>
    <w:rsid w:val="006055F6"/>
    <w:rsid w:val="006056B5"/>
    <w:rsid w:val="006059E4"/>
    <w:rsid w:val="00605FE9"/>
    <w:rsid w:val="006060CF"/>
    <w:rsid w:val="00606156"/>
    <w:rsid w:val="00606476"/>
    <w:rsid w:val="0060742A"/>
    <w:rsid w:val="0060748D"/>
    <w:rsid w:val="00607743"/>
    <w:rsid w:val="00607908"/>
    <w:rsid w:val="00607DB2"/>
    <w:rsid w:val="006103A5"/>
    <w:rsid w:val="006103AA"/>
    <w:rsid w:val="00611962"/>
    <w:rsid w:val="00612226"/>
    <w:rsid w:val="00612CB3"/>
    <w:rsid w:val="00613181"/>
    <w:rsid w:val="006146FC"/>
    <w:rsid w:val="0061583A"/>
    <w:rsid w:val="0061628E"/>
    <w:rsid w:val="0061630F"/>
    <w:rsid w:val="006165FD"/>
    <w:rsid w:val="0061675F"/>
    <w:rsid w:val="006178AD"/>
    <w:rsid w:val="00617F50"/>
    <w:rsid w:val="00620D25"/>
    <w:rsid w:val="006214BD"/>
    <w:rsid w:val="006223F8"/>
    <w:rsid w:val="0062258F"/>
    <w:rsid w:val="00622610"/>
    <w:rsid w:val="00623126"/>
    <w:rsid w:val="0062355B"/>
    <w:rsid w:val="006250C3"/>
    <w:rsid w:val="006254FF"/>
    <w:rsid w:val="006256BA"/>
    <w:rsid w:val="00625A68"/>
    <w:rsid w:val="006262A2"/>
    <w:rsid w:val="00626323"/>
    <w:rsid w:val="006263CF"/>
    <w:rsid w:val="006269B4"/>
    <w:rsid w:val="00626F31"/>
    <w:rsid w:val="00630A33"/>
    <w:rsid w:val="00630A4A"/>
    <w:rsid w:val="00630EB2"/>
    <w:rsid w:val="00631936"/>
    <w:rsid w:val="006322DE"/>
    <w:rsid w:val="00633B4B"/>
    <w:rsid w:val="0063406D"/>
    <w:rsid w:val="006341F1"/>
    <w:rsid w:val="00635F9E"/>
    <w:rsid w:val="006371D6"/>
    <w:rsid w:val="006378B8"/>
    <w:rsid w:val="00637B6E"/>
    <w:rsid w:val="00640286"/>
    <w:rsid w:val="00640307"/>
    <w:rsid w:val="00640733"/>
    <w:rsid w:val="0064167F"/>
    <w:rsid w:val="006424AC"/>
    <w:rsid w:val="0064266D"/>
    <w:rsid w:val="00642862"/>
    <w:rsid w:val="00643414"/>
    <w:rsid w:val="006435C5"/>
    <w:rsid w:val="00643B30"/>
    <w:rsid w:val="00643F4A"/>
    <w:rsid w:val="006450D0"/>
    <w:rsid w:val="006458E1"/>
    <w:rsid w:val="0064598E"/>
    <w:rsid w:val="00645A24"/>
    <w:rsid w:val="006465B9"/>
    <w:rsid w:val="00646BB9"/>
    <w:rsid w:val="0064772F"/>
    <w:rsid w:val="00650D0F"/>
    <w:rsid w:val="00650D9C"/>
    <w:rsid w:val="006510C6"/>
    <w:rsid w:val="00652AD1"/>
    <w:rsid w:val="00653053"/>
    <w:rsid w:val="006539CD"/>
    <w:rsid w:val="00653AED"/>
    <w:rsid w:val="00654BDD"/>
    <w:rsid w:val="006550CF"/>
    <w:rsid w:val="006550FD"/>
    <w:rsid w:val="0065582D"/>
    <w:rsid w:val="00655AFE"/>
    <w:rsid w:val="00655E64"/>
    <w:rsid w:val="006569E7"/>
    <w:rsid w:val="00657531"/>
    <w:rsid w:val="00657E77"/>
    <w:rsid w:val="00660A4A"/>
    <w:rsid w:val="00660D3B"/>
    <w:rsid w:val="00660E25"/>
    <w:rsid w:val="006616A4"/>
    <w:rsid w:val="00662F0B"/>
    <w:rsid w:val="0066321B"/>
    <w:rsid w:val="006632B1"/>
    <w:rsid w:val="00663639"/>
    <w:rsid w:val="00663E07"/>
    <w:rsid w:val="00664CC0"/>
    <w:rsid w:val="00665681"/>
    <w:rsid w:val="0066596C"/>
    <w:rsid w:val="00665EDF"/>
    <w:rsid w:val="00665F4E"/>
    <w:rsid w:val="00666582"/>
    <w:rsid w:val="00666751"/>
    <w:rsid w:val="006700B8"/>
    <w:rsid w:val="0067193B"/>
    <w:rsid w:val="00672367"/>
    <w:rsid w:val="0067376D"/>
    <w:rsid w:val="0067386D"/>
    <w:rsid w:val="00673CE5"/>
    <w:rsid w:val="00673E6B"/>
    <w:rsid w:val="00673ECF"/>
    <w:rsid w:val="00673EFC"/>
    <w:rsid w:val="006754A5"/>
    <w:rsid w:val="00675935"/>
    <w:rsid w:val="00676234"/>
    <w:rsid w:val="00676A3C"/>
    <w:rsid w:val="00677086"/>
    <w:rsid w:val="0067731A"/>
    <w:rsid w:val="00680535"/>
    <w:rsid w:val="00680785"/>
    <w:rsid w:val="00680D2E"/>
    <w:rsid w:val="00681F36"/>
    <w:rsid w:val="00683808"/>
    <w:rsid w:val="00683FB9"/>
    <w:rsid w:val="0068440A"/>
    <w:rsid w:val="006847D3"/>
    <w:rsid w:val="00684EB0"/>
    <w:rsid w:val="00685050"/>
    <w:rsid w:val="0068528C"/>
    <w:rsid w:val="00685C4B"/>
    <w:rsid w:val="00685DFC"/>
    <w:rsid w:val="00687574"/>
    <w:rsid w:val="00687A9F"/>
    <w:rsid w:val="00690212"/>
    <w:rsid w:val="006904F9"/>
    <w:rsid w:val="00691032"/>
    <w:rsid w:val="00691538"/>
    <w:rsid w:val="00691AE3"/>
    <w:rsid w:val="00691AE8"/>
    <w:rsid w:val="006921DD"/>
    <w:rsid w:val="006925C3"/>
    <w:rsid w:val="00692A0B"/>
    <w:rsid w:val="00692FA9"/>
    <w:rsid w:val="006939A8"/>
    <w:rsid w:val="00694662"/>
    <w:rsid w:val="006957A2"/>
    <w:rsid w:val="0069589D"/>
    <w:rsid w:val="00695BF1"/>
    <w:rsid w:val="00695F03"/>
    <w:rsid w:val="00696636"/>
    <w:rsid w:val="00697347"/>
    <w:rsid w:val="00697E93"/>
    <w:rsid w:val="006A02B3"/>
    <w:rsid w:val="006A160A"/>
    <w:rsid w:val="006A17E1"/>
    <w:rsid w:val="006A18DD"/>
    <w:rsid w:val="006A20D9"/>
    <w:rsid w:val="006A224F"/>
    <w:rsid w:val="006A2BFC"/>
    <w:rsid w:val="006A37C7"/>
    <w:rsid w:val="006A403F"/>
    <w:rsid w:val="006A4B54"/>
    <w:rsid w:val="006A7177"/>
    <w:rsid w:val="006A717C"/>
    <w:rsid w:val="006A7873"/>
    <w:rsid w:val="006B02F8"/>
    <w:rsid w:val="006B1388"/>
    <w:rsid w:val="006B1E1E"/>
    <w:rsid w:val="006B3313"/>
    <w:rsid w:val="006B34A8"/>
    <w:rsid w:val="006B38CA"/>
    <w:rsid w:val="006B3D16"/>
    <w:rsid w:val="006B4080"/>
    <w:rsid w:val="006B4A18"/>
    <w:rsid w:val="006B4A6E"/>
    <w:rsid w:val="006B4C73"/>
    <w:rsid w:val="006B6420"/>
    <w:rsid w:val="006B6D04"/>
    <w:rsid w:val="006B75E1"/>
    <w:rsid w:val="006B7A0F"/>
    <w:rsid w:val="006B7ECF"/>
    <w:rsid w:val="006C04D6"/>
    <w:rsid w:val="006C054C"/>
    <w:rsid w:val="006C082C"/>
    <w:rsid w:val="006C0B18"/>
    <w:rsid w:val="006C1317"/>
    <w:rsid w:val="006C2522"/>
    <w:rsid w:val="006C3B03"/>
    <w:rsid w:val="006C3F60"/>
    <w:rsid w:val="006C482F"/>
    <w:rsid w:val="006C49E1"/>
    <w:rsid w:val="006C4C73"/>
    <w:rsid w:val="006C57CF"/>
    <w:rsid w:val="006C60AF"/>
    <w:rsid w:val="006C60FF"/>
    <w:rsid w:val="006C66E1"/>
    <w:rsid w:val="006C6BCA"/>
    <w:rsid w:val="006C6CB7"/>
    <w:rsid w:val="006C7E84"/>
    <w:rsid w:val="006D01DE"/>
    <w:rsid w:val="006D0206"/>
    <w:rsid w:val="006D09A7"/>
    <w:rsid w:val="006D0E7D"/>
    <w:rsid w:val="006D1A28"/>
    <w:rsid w:val="006D1E58"/>
    <w:rsid w:val="006D214E"/>
    <w:rsid w:val="006D2C8D"/>
    <w:rsid w:val="006D3747"/>
    <w:rsid w:val="006D4DDD"/>
    <w:rsid w:val="006D51D9"/>
    <w:rsid w:val="006D5E49"/>
    <w:rsid w:val="006D7F5B"/>
    <w:rsid w:val="006D7FF3"/>
    <w:rsid w:val="006E0A7D"/>
    <w:rsid w:val="006E1470"/>
    <w:rsid w:val="006E14C7"/>
    <w:rsid w:val="006E1BDB"/>
    <w:rsid w:val="006E2785"/>
    <w:rsid w:val="006E345A"/>
    <w:rsid w:val="006E35C5"/>
    <w:rsid w:val="006E36A0"/>
    <w:rsid w:val="006E38F6"/>
    <w:rsid w:val="006E47BF"/>
    <w:rsid w:val="006E5693"/>
    <w:rsid w:val="006E5DC6"/>
    <w:rsid w:val="006E6254"/>
    <w:rsid w:val="006E684D"/>
    <w:rsid w:val="006E69FC"/>
    <w:rsid w:val="006F03B1"/>
    <w:rsid w:val="006F04E4"/>
    <w:rsid w:val="006F0A9A"/>
    <w:rsid w:val="006F1338"/>
    <w:rsid w:val="006F1508"/>
    <w:rsid w:val="006F1866"/>
    <w:rsid w:val="006F25B1"/>
    <w:rsid w:val="006F290D"/>
    <w:rsid w:val="006F2C9B"/>
    <w:rsid w:val="006F39A2"/>
    <w:rsid w:val="006F44F6"/>
    <w:rsid w:val="006F4F14"/>
    <w:rsid w:val="006F5007"/>
    <w:rsid w:val="006F5577"/>
    <w:rsid w:val="006F59E0"/>
    <w:rsid w:val="006F5C0E"/>
    <w:rsid w:val="006F6B9A"/>
    <w:rsid w:val="006F6BDD"/>
    <w:rsid w:val="006F6C28"/>
    <w:rsid w:val="006F6E5E"/>
    <w:rsid w:val="006F7AE0"/>
    <w:rsid w:val="006F7E2B"/>
    <w:rsid w:val="00700492"/>
    <w:rsid w:val="0070085F"/>
    <w:rsid w:val="00700AE4"/>
    <w:rsid w:val="00701038"/>
    <w:rsid w:val="00701B7C"/>
    <w:rsid w:val="00702A25"/>
    <w:rsid w:val="007047E5"/>
    <w:rsid w:val="00704998"/>
    <w:rsid w:val="00704E99"/>
    <w:rsid w:val="00705472"/>
    <w:rsid w:val="00705915"/>
    <w:rsid w:val="00705B32"/>
    <w:rsid w:val="00705DBD"/>
    <w:rsid w:val="00706105"/>
    <w:rsid w:val="00706B35"/>
    <w:rsid w:val="00706CD1"/>
    <w:rsid w:val="00707824"/>
    <w:rsid w:val="00707D28"/>
    <w:rsid w:val="00711AE1"/>
    <w:rsid w:val="0071262D"/>
    <w:rsid w:val="0071308E"/>
    <w:rsid w:val="00713139"/>
    <w:rsid w:val="007145DB"/>
    <w:rsid w:val="00714AA6"/>
    <w:rsid w:val="0071553A"/>
    <w:rsid w:val="00715C1A"/>
    <w:rsid w:val="00715E64"/>
    <w:rsid w:val="0071670D"/>
    <w:rsid w:val="00717AAE"/>
    <w:rsid w:val="00717CE0"/>
    <w:rsid w:val="007201CA"/>
    <w:rsid w:val="00722A06"/>
    <w:rsid w:val="00722C26"/>
    <w:rsid w:val="00722CE2"/>
    <w:rsid w:val="0072306C"/>
    <w:rsid w:val="00723449"/>
    <w:rsid w:val="00723F36"/>
    <w:rsid w:val="00724ACB"/>
    <w:rsid w:val="00724E0A"/>
    <w:rsid w:val="0072521A"/>
    <w:rsid w:val="00725FE9"/>
    <w:rsid w:val="00726F22"/>
    <w:rsid w:val="00726F62"/>
    <w:rsid w:val="007277D9"/>
    <w:rsid w:val="007309BE"/>
    <w:rsid w:val="00730F81"/>
    <w:rsid w:val="00732D69"/>
    <w:rsid w:val="0073313E"/>
    <w:rsid w:val="00733A6B"/>
    <w:rsid w:val="007341A4"/>
    <w:rsid w:val="007355D1"/>
    <w:rsid w:val="00737581"/>
    <w:rsid w:val="00737917"/>
    <w:rsid w:val="00737A09"/>
    <w:rsid w:val="00737E50"/>
    <w:rsid w:val="0074052D"/>
    <w:rsid w:val="00740669"/>
    <w:rsid w:val="007409C8"/>
    <w:rsid w:val="00740BB9"/>
    <w:rsid w:val="007411AA"/>
    <w:rsid w:val="0074172A"/>
    <w:rsid w:val="007417D6"/>
    <w:rsid w:val="00741C56"/>
    <w:rsid w:val="00742156"/>
    <w:rsid w:val="0074258A"/>
    <w:rsid w:val="007426EE"/>
    <w:rsid w:val="00742857"/>
    <w:rsid w:val="00742ED4"/>
    <w:rsid w:val="00743449"/>
    <w:rsid w:val="007434FD"/>
    <w:rsid w:val="0074522A"/>
    <w:rsid w:val="00745D28"/>
    <w:rsid w:val="00747247"/>
    <w:rsid w:val="007477FB"/>
    <w:rsid w:val="007502EC"/>
    <w:rsid w:val="0075085C"/>
    <w:rsid w:val="00751798"/>
    <w:rsid w:val="007519A7"/>
    <w:rsid w:val="00752618"/>
    <w:rsid w:val="007527C3"/>
    <w:rsid w:val="007533B7"/>
    <w:rsid w:val="00753811"/>
    <w:rsid w:val="00754F07"/>
    <w:rsid w:val="00755896"/>
    <w:rsid w:val="007565F4"/>
    <w:rsid w:val="007569C1"/>
    <w:rsid w:val="00757870"/>
    <w:rsid w:val="00757990"/>
    <w:rsid w:val="00760146"/>
    <w:rsid w:val="0076086A"/>
    <w:rsid w:val="0076149A"/>
    <w:rsid w:val="00761851"/>
    <w:rsid w:val="0076240A"/>
    <w:rsid w:val="00762500"/>
    <w:rsid w:val="00762A2B"/>
    <w:rsid w:val="0076343C"/>
    <w:rsid w:val="007648B2"/>
    <w:rsid w:val="00764BFC"/>
    <w:rsid w:val="00764E3A"/>
    <w:rsid w:val="007650C6"/>
    <w:rsid w:val="0076522C"/>
    <w:rsid w:val="00765B23"/>
    <w:rsid w:val="00765D8A"/>
    <w:rsid w:val="00766399"/>
    <w:rsid w:val="00766AA0"/>
    <w:rsid w:val="007676A5"/>
    <w:rsid w:val="00767C1A"/>
    <w:rsid w:val="00771054"/>
    <w:rsid w:val="007710B7"/>
    <w:rsid w:val="00771344"/>
    <w:rsid w:val="00771886"/>
    <w:rsid w:val="00771BF2"/>
    <w:rsid w:val="007729BE"/>
    <w:rsid w:val="00772D07"/>
    <w:rsid w:val="007732BA"/>
    <w:rsid w:val="007735E2"/>
    <w:rsid w:val="007743A8"/>
    <w:rsid w:val="007745C8"/>
    <w:rsid w:val="00774D34"/>
    <w:rsid w:val="00774F8E"/>
    <w:rsid w:val="0077545C"/>
    <w:rsid w:val="0077558A"/>
    <w:rsid w:val="00775844"/>
    <w:rsid w:val="00775CA6"/>
    <w:rsid w:val="007764D3"/>
    <w:rsid w:val="00776C2F"/>
    <w:rsid w:val="00777143"/>
    <w:rsid w:val="007773AC"/>
    <w:rsid w:val="00777499"/>
    <w:rsid w:val="00777F57"/>
    <w:rsid w:val="007809F0"/>
    <w:rsid w:val="00780A80"/>
    <w:rsid w:val="00781670"/>
    <w:rsid w:val="00781929"/>
    <w:rsid w:val="007819C4"/>
    <w:rsid w:val="007833A7"/>
    <w:rsid w:val="00783874"/>
    <w:rsid w:val="0078439C"/>
    <w:rsid w:val="00784D34"/>
    <w:rsid w:val="00784D82"/>
    <w:rsid w:val="007852D1"/>
    <w:rsid w:val="007863F7"/>
    <w:rsid w:val="00786E7E"/>
    <w:rsid w:val="0078718E"/>
    <w:rsid w:val="0078744B"/>
    <w:rsid w:val="0078750A"/>
    <w:rsid w:val="007877D7"/>
    <w:rsid w:val="00787820"/>
    <w:rsid w:val="007907E6"/>
    <w:rsid w:val="00790975"/>
    <w:rsid w:val="00790B26"/>
    <w:rsid w:val="00790FA0"/>
    <w:rsid w:val="00791700"/>
    <w:rsid w:val="00791E3A"/>
    <w:rsid w:val="00791FB0"/>
    <w:rsid w:val="00793018"/>
    <w:rsid w:val="00795713"/>
    <w:rsid w:val="007960D8"/>
    <w:rsid w:val="00796AF1"/>
    <w:rsid w:val="007971B6"/>
    <w:rsid w:val="0079751F"/>
    <w:rsid w:val="007977E4"/>
    <w:rsid w:val="00797F5F"/>
    <w:rsid w:val="007A1399"/>
    <w:rsid w:val="007A1686"/>
    <w:rsid w:val="007A284D"/>
    <w:rsid w:val="007A2EF0"/>
    <w:rsid w:val="007A39B5"/>
    <w:rsid w:val="007A3CDB"/>
    <w:rsid w:val="007A4685"/>
    <w:rsid w:val="007A4916"/>
    <w:rsid w:val="007A5B78"/>
    <w:rsid w:val="007A6B82"/>
    <w:rsid w:val="007A6E70"/>
    <w:rsid w:val="007A71C5"/>
    <w:rsid w:val="007A7BE7"/>
    <w:rsid w:val="007B0D71"/>
    <w:rsid w:val="007B1707"/>
    <w:rsid w:val="007B1AA5"/>
    <w:rsid w:val="007B2616"/>
    <w:rsid w:val="007B298B"/>
    <w:rsid w:val="007B2C9C"/>
    <w:rsid w:val="007B31B4"/>
    <w:rsid w:val="007B5F5C"/>
    <w:rsid w:val="007B6E6A"/>
    <w:rsid w:val="007C0062"/>
    <w:rsid w:val="007C150C"/>
    <w:rsid w:val="007C21C5"/>
    <w:rsid w:val="007C2478"/>
    <w:rsid w:val="007C2C25"/>
    <w:rsid w:val="007C3330"/>
    <w:rsid w:val="007C350E"/>
    <w:rsid w:val="007C3E79"/>
    <w:rsid w:val="007C416E"/>
    <w:rsid w:val="007C48A8"/>
    <w:rsid w:val="007C4B1F"/>
    <w:rsid w:val="007C4F89"/>
    <w:rsid w:val="007C4FDA"/>
    <w:rsid w:val="007C56BB"/>
    <w:rsid w:val="007C56BE"/>
    <w:rsid w:val="007C58F5"/>
    <w:rsid w:val="007C7C55"/>
    <w:rsid w:val="007D0210"/>
    <w:rsid w:val="007D0F7B"/>
    <w:rsid w:val="007D1356"/>
    <w:rsid w:val="007D1BA9"/>
    <w:rsid w:val="007D2559"/>
    <w:rsid w:val="007D2809"/>
    <w:rsid w:val="007D28E4"/>
    <w:rsid w:val="007D3386"/>
    <w:rsid w:val="007D353F"/>
    <w:rsid w:val="007D3DBC"/>
    <w:rsid w:val="007D5474"/>
    <w:rsid w:val="007D54BD"/>
    <w:rsid w:val="007D5B38"/>
    <w:rsid w:val="007D5BD2"/>
    <w:rsid w:val="007D5D6A"/>
    <w:rsid w:val="007D5D96"/>
    <w:rsid w:val="007D6A82"/>
    <w:rsid w:val="007D7424"/>
    <w:rsid w:val="007D7AC3"/>
    <w:rsid w:val="007D7E4D"/>
    <w:rsid w:val="007D7F51"/>
    <w:rsid w:val="007E003E"/>
    <w:rsid w:val="007E0058"/>
    <w:rsid w:val="007E0514"/>
    <w:rsid w:val="007E1444"/>
    <w:rsid w:val="007E1864"/>
    <w:rsid w:val="007E1CA4"/>
    <w:rsid w:val="007E2D9F"/>
    <w:rsid w:val="007E2FAE"/>
    <w:rsid w:val="007E304A"/>
    <w:rsid w:val="007E3B5E"/>
    <w:rsid w:val="007E43AE"/>
    <w:rsid w:val="007E5059"/>
    <w:rsid w:val="007E6080"/>
    <w:rsid w:val="007E6DC2"/>
    <w:rsid w:val="007E7499"/>
    <w:rsid w:val="007E75D8"/>
    <w:rsid w:val="007E7AEA"/>
    <w:rsid w:val="007E7D10"/>
    <w:rsid w:val="007F04E7"/>
    <w:rsid w:val="007F0618"/>
    <w:rsid w:val="007F0E8C"/>
    <w:rsid w:val="007F10AE"/>
    <w:rsid w:val="007F136B"/>
    <w:rsid w:val="007F159E"/>
    <w:rsid w:val="007F16A8"/>
    <w:rsid w:val="007F17CE"/>
    <w:rsid w:val="007F197D"/>
    <w:rsid w:val="007F1AB5"/>
    <w:rsid w:val="007F1C95"/>
    <w:rsid w:val="007F2B0F"/>
    <w:rsid w:val="007F2E95"/>
    <w:rsid w:val="007F3004"/>
    <w:rsid w:val="007F3DCC"/>
    <w:rsid w:val="007F409A"/>
    <w:rsid w:val="007F534E"/>
    <w:rsid w:val="007F6A5B"/>
    <w:rsid w:val="007F7BF6"/>
    <w:rsid w:val="0080019E"/>
    <w:rsid w:val="00800397"/>
    <w:rsid w:val="00801083"/>
    <w:rsid w:val="008014F1"/>
    <w:rsid w:val="00801B94"/>
    <w:rsid w:val="00801C71"/>
    <w:rsid w:val="00802F24"/>
    <w:rsid w:val="00803DFB"/>
    <w:rsid w:val="00803EF3"/>
    <w:rsid w:val="00805230"/>
    <w:rsid w:val="008062FF"/>
    <w:rsid w:val="00806D11"/>
    <w:rsid w:val="00806FA7"/>
    <w:rsid w:val="00807112"/>
    <w:rsid w:val="00807592"/>
    <w:rsid w:val="008078FE"/>
    <w:rsid w:val="00807C1F"/>
    <w:rsid w:val="00810299"/>
    <w:rsid w:val="00811C46"/>
    <w:rsid w:val="00811C71"/>
    <w:rsid w:val="00812324"/>
    <w:rsid w:val="00812537"/>
    <w:rsid w:val="00813270"/>
    <w:rsid w:val="00814905"/>
    <w:rsid w:val="00814B76"/>
    <w:rsid w:val="00814F23"/>
    <w:rsid w:val="00815293"/>
    <w:rsid w:val="00815897"/>
    <w:rsid w:val="0081664C"/>
    <w:rsid w:val="0081681E"/>
    <w:rsid w:val="008168B7"/>
    <w:rsid w:val="008178CB"/>
    <w:rsid w:val="00820DBB"/>
    <w:rsid w:val="00820DF8"/>
    <w:rsid w:val="00820F0B"/>
    <w:rsid w:val="00820F39"/>
    <w:rsid w:val="00821388"/>
    <w:rsid w:val="00822317"/>
    <w:rsid w:val="00822D7B"/>
    <w:rsid w:val="00822F22"/>
    <w:rsid w:val="0082419F"/>
    <w:rsid w:val="008258C5"/>
    <w:rsid w:val="00825FEF"/>
    <w:rsid w:val="00827016"/>
    <w:rsid w:val="00831C62"/>
    <w:rsid w:val="00832350"/>
    <w:rsid w:val="00832453"/>
    <w:rsid w:val="0083257F"/>
    <w:rsid w:val="00832601"/>
    <w:rsid w:val="00833141"/>
    <w:rsid w:val="00833794"/>
    <w:rsid w:val="00833A9D"/>
    <w:rsid w:val="00833CC8"/>
    <w:rsid w:val="00836775"/>
    <w:rsid w:val="00836DD5"/>
    <w:rsid w:val="00836F13"/>
    <w:rsid w:val="008376B9"/>
    <w:rsid w:val="00837AD1"/>
    <w:rsid w:val="0084129B"/>
    <w:rsid w:val="008420F7"/>
    <w:rsid w:val="008424A5"/>
    <w:rsid w:val="00843183"/>
    <w:rsid w:val="00843763"/>
    <w:rsid w:val="00843E13"/>
    <w:rsid w:val="008451B2"/>
    <w:rsid w:val="0084615E"/>
    <w:rsid w:val="00846BE8"/>
    <w:rsid w:val="0085076C"/>
    <w:rsid w:val="00850D2C"/>
    <w:rsid w:val="00851834"/>
    <w:rsid w:val="008518F2"/>
    <w:rsid w:val="00852433"/>
    <w:rsid w:val="00852786"/>
    <w:rsid w:val="0085283E"/>
    <w:rsid w:val="00854530"/>
    <w:rsid w:val="008568E9"/>
    <w:rsid w:val="0085712B"/>
    <w:rsid w:val="008575AB"/>
    <w:rsid w:val="00857CF1"/>
    <w:rsid w:val="00860821"/>
    <w:rsid w:val="00860899"/>
    <w:rsid w:val="00860AD9"/>
    <w:rsid w:val="00861BBD"/>
    <w:rsid w:val="00861CCF"/>
    <w:rsid w:val="00862212"/>
    <w:rsid w:val="0086228B"/>
    <w:rsid w:val="00862EA8"/>
    <w:rsid w:val="00863A08"/>
    <w:rsid w:val="0086458F"/>
    <w:rsid w:val="00865199"/>
    <w:rsid w:val="0086551E"/>
    <w:rsid w:val="0086675A"/>
    <w:rsid w:val="008668AB"/>
    <w:rsid w:val="00866E8C"/>
    <w:rsid w:val="00866FD7"/>
    <w:rsid w:val="008673D4"/>
    <w:rsid w:val="0086741D"/>
    <w:rsid w:val="00867E67"/>
    <w:rsid w:val="00870D94"/>
    <w:rsid w:val="00871180"/>
    <w:rsid w:val="00871E96"/>
    <w:rsid w:val="008723D7"/>
    <w:rsid w:val="008725B2"/>
    <w:rsid w:val="00872EB1"/>
    <w:rsid w:val="00873EB9"/>
    <w:rsid w:val="008744DC"/>
    <w:rsid w:val="0087482A"/>
    <w:rsid w:val="00875B53"/>
    <w:rsid w:val="008761AC"/>
    <w:rsid w:val="008766FA"/>
    <w:rsid w:val="00877210"/>
    <w:rsid w:val="0087736E"/>
    <w:rsid w:val="00881559"/>
    <w:rsid w:val="00881AC4"/>
    <w:rsid w:val="00882100"/>
    <w:rsid w:val="008826CB"/>
    <w:rsid w:val="00882AB6"/>
    <w:rsid w:val="008832EA"/>
    <w:rsid w:val="008837D9"/>
    <w:rsid w:val="008837DB"/>
    <w:rsid w:val="00883A9B"/>
    <w:rsid w:val="008848A8"/>
    <w:rsid w:val="0088593A"/>
    <w:rsid w:val="00886594"/>
    <w:rsid w:val="00886865"/>
    <w:rsid w:val="00887A03"/>
    <w:rsid w:val="00890372"/>
    <w:rsid w:val="00890DE8"/>
    <w:rsid w:val="00891D6D"/>
    <w:rsid w:val="0089208B"/>
    <w:rsid w:val="00892380"/>
    <w:rsid w:val="00892591"/>
    <w:rsid w:val="00892B32"/>
    <w:rsid w:val="00892DB5"/>
    <w:rsid w:val="008931AB"/>
    <w:rsid w:val="008931AC"/>
    <w:rsid w:val="008937C7"/>
    <w:rsid w:val="0089409A"/>
    <w:rsid w:val="00894353"/>
    <w:rsid w:val="00894616"/>
    <w:rsid w:val="00894C90"/>
    <w:rsid w:val="00895211"/>
    <w:rsid w:val="008953EA"/>
    <w:rsid w:val="00895F89"/>
    <w:rsid w:val="00896213"/>
    <w:rsid w:val="0089622F"/>
    <w:rsid w:val="00897345"/>
    <w:rsid w:val="00897A98"/>
    <w:rsid w:val="00897E54"/>
    <w:rsid w:val="008A07D7"/>
    <w:rsid w:val="008A1E81"/>
    <w:rsid w:val="008A35E9"/>
    <w:rsid w:val="008A38AF"/>
    <w:rsid w:val="008A4C02"/>
    <w:rsid w:val="008A4FB7"/>
    <w:rsid w:val="008A505B"/>
    <w:rsid w:val="008A513E"/>
    <w:rsid w:val="008A555E"/>
    <w:rsid w:val="008A586F"/>
    <w:rsid w:val="008A5963"/>
    <w:rsid w:val="008A6408"/>
    <w:rsid w:val="008A71BF"/>
    <w:rsid w:val="008A75FD"/>
    <w:rsid w:val="008A7E6F"/>
    <w:rsid w:val="008B054B"/>
    <w:rsid w:val="008B0A57"/>
    <w:rsid w:val="008B0DD7"/>
    <w:rsid w:val="008B1B9F"/>
    <w:rsid w:val="008B1C7F"/>
    <w:rsid w:val="008B2DE1"/>
    <w:rsid w:val="008B327D"/>
    <w:rsid w:val="008B38C8"/>
    <w:rsid w:val="008B3BDD"/>
    <w:rsid w:val="008B3D67"/>
    <w:rsid w:val="008B5053"/>
    <w:rsid w:val="008B5332"/>
    <w:rsid w:val="008B5CE4"/>
    <w:rsid w:val="008B6EEA"/>
    <w:rsid w:val="008B70BF"/>
    <w:rsid w:val="008B7A6C"/>
    <w:rsid w:val="008C0139"/>
    <w:rsid w:val="008C0CBC"/>
    <w:rsid w:val="008C0F59"/>
    <w:rsid w:val="008C1BD9"/>
    <w:rsid w:val="008C2296"/>
    <w:rsid w:val="008C25B5"/>
    <w:rsid w:val="008C311F"/>
    <w:rsid w:val="008C39E7"/>
    <w:rsid w:val="008C3BF7"/>
    <w:rsid w:val="008C41C3"/>
    <w:rsid w:val="008C4365"/>
    <w:rsid w:val="008C4B79"/>
    <w:rsid w:val="008C4F48"/>
    <w:rsid w:val="008C65D8"/>
    <w:rsid w:val="008C6CAA"/>
    <w:rsid w:val="008C6D8E"/>
    <w:rsid w:val="008C7163"/>
    <w:rsid w:val="008D00A2"/>
    <w:rsid w:val="008D0458"/>
    <w:rsid w:val="008D0BD2"/>
    <w:rsid w:val="008D0DB6"/>
    <w:rsid w:val="008D107D"/>
    <w:rsid w:val="008D135A"/>
    <w:rsid w:val="008D17E6"/>
    <w:rsid w:val="008D23B7"/>
    <w:rsid w:val="008D24F8"/>
    <w:rsid w:val="008D2B90"/>
    <w:rsid w:val="008D4675"/>
    <w:rsid w:val="008D55A1"/>
    <w:rsid w:val="008D5C77"/>
    <w:rsid w:val="008D7937"/>
    <w:rsid w:val="008D7947"/>
    <w:rsid w:val="008D7BC5"/>
    <w:rsid w:val="008E01C0"/>
    <w:rsid w:val="008E0875"/>
    <w:rsid w:val="008E0ADD"/>
    <w:rsid w:val="008E0F37"/>
    <w:rsid w:val="008E1023"/>
    <w:rsid w:val="008E19C2"/>
    <w:rsid w:val="008E2AD3"/>
    <w:rsid w:val="008E3681"/>
    <w:rsid w:val="008E4346"/>
    <w:rsid w:val="008E45BF"/>
    <w:rsid w:val="008E45F8"/>
    <w:rsid w:val="008E47CE"/>
    <w:rsid w:val="008E55FA"/>
    <w:rsid w:val="008E5627"/>
    <w:rsid w:val="008E5838"/>
    <w:rsid w:val="008E5EDB"/>
    <w:rsid w:val="008E6AF7"/>
    <w:rsid w:val="008E7453"/>
    <w:rsid w:val="008E7557"/>
    <w:rsid w:val="008F018D"/>
    <w:rsid w:val="008F059C"/>
    <w:rsid w:val="008F152B"/>
    <w:rsid w:val="008F1921"/>
    <w:rsid w:val="008F27D2"/>
    <w:rsid w:val="008F28A7"/>
    <w:rsid w:val="008F29C9"/>
    <w:rsid w:val="008F2E65"/>
    <w:rsid w:val="008F3443"/>
    <w:rsid w:val="008F3F29"/>
    <w:rsid w:val="008F55C6"/>
    <w:rsid w:val="008F5C25"/>
    <w:rsid w:val="008F721C"/>
    <w:rsid w:val="00900102"/>
    <w:rsid w:val="00900B05"/>
    <w:rsid w:val="00900BC9"/>
    <w:rsid w:val="009012CF"/>
    <w:rsid w:val="00901814"/>
    <w:rsid w:val="00901F1C"/>
    <w:rsid w:val="00902B06"/>
    <w:rsid w:val="00902EDA"/>
    <w:rsid w:val="00903510"/>
    <w:rsid w:val="009036E2"/>
    <w:rsid w:val="0090443F"/>
    <w:rsid w:val="009045A9"/>
    <w:rsid w:val="009059D5"/>
    <w:rsid w:val="009069F3"/>
    <w:rsid w:val="00906D83"/>
    <w:rsid w:val="0090723A"/>
    <w:rsid w:val="00907DE4"/>
    <w:rsid w:val="009103E5"/>
    <w:rsid w:val="00911092"/>
    <w:rsid w:val="009117C8"/>
    <w:rsid w:val="00911AEB"/>
    <w:rsid w:val="00912313"/>
    <w:rsid w:val="009130D2"/>
    <w:rsid w:val="00913865"/>
    <w:rsid w:val="00914538"/>
    <w:rsid w:val="00914BE8"/>
    <w:rsid w:val="00914D91"/>
    <w:rsid w:val="00914ECA"/>
    <w:rsid w:val="00915182"/>
    <w:rsid w:val="009152D7"/>
    <w:rsid w:val="00915627"/>
    <w:rsid w:val="0091573E"/>
    <w:rsid w:val="009159AF"/>
    <w:rsid w:val="009159E1"/>
    <w:rsid w:val="00915E95"/>
    <w:rsid w:val="009163A8"/>
    <w:rsid w:val="00916AB5"/>
    <w:rsid w:val="00916C0A"/>
    <w:rsid w:val="0091727B"/>
    <w:rsid w:val="009172F2"/>
    <w:rsid w:val="00917B6D"/>
    <w:rsid w:val="00917D90"/>
    <w:rsid w:val="00917F89"/>
    <w:rsid w:val="0092037D"/>
    <w:rsid w:val="0092118F"/>
    <w:rsid w:val="009212F1"/>
    <w:rsid w:val="0092153A"/>
    <w:rsid w:val="0092270C"/>
    <w:rsid w:val="0092276C"/>
    <w:rsid w:val="00922E7A"/>
    <w:rsid w:val="00923318"/>
    <w:rsid w:val="009239EA"/>
    <w:rsid w:val="00923A53"/>
    <w:rsid w:val="00923F2B"/>
    <w:rsid w:val="0092472F"/>
    <w:rsid w:val="0092485E"/>
    <w:rsid w:val="00924B01"/>
    <w:rsid w:val="00926526"/>
    <w:rsid w:val="00926DBD"/>
    <w:rsid w:val="0092715D"/>
    <w:rsid w:val="00927AAC"/>
    <w:rsid w:val="0093151F"/>
    <w:rsid w:val="0093280E"/>
    <w:rsid w:val="0093344B"/>
    <w:rsid w:val="009343FC"/>
    <w:rsid w:val="00934779"/>
    <w:rsid w:val="009358C1"/>
    <w:rsid w:val="00937692"/>
    <w:rsid w:val="00937D26"/>
    <w:rsid w:val="009403E1"/>
    <w:rsid w:val="00940497"/>
    <w:rsid w:val="009405F5"/>
    <w:rsid w:val="009408DB"/>
    <w:rsid w:val="009420D1"/>
    <w:rsid w:val="009422F1"/>
    <w:rsid w:val="00942DC3"/>
    <w:rsid w:val="00942E95"/>
    <w:rsid w:val="00944658"/>
    <w:rsid w:val="00944BAA"/>
    <w:rsid w:val="0094552B"/>
    <w:rsid w:val="009455B9"/>
    <w:rsid w:val="009459A6"/>
    <w:rsid w:val="00945CF6"/>
    <w:rsid w:val="009467F5"/>
    <w:rsid w:val="00946D25"/>
    <w:rsid w:val="00946E7F"/>
    <w:rsid w:val="00946E8E"/>
    <w:rsid w:val="00946EED"/>
    <w:rsid w:val="009472FD"/>
    <w:rsid w:val="00947712"/>
    <w:rsid w:val="00947E37"/>
    <w:rsid w:val="00947FA7"/>
    <w:rsid w:val="00951DDA"/>
    <w:rsid w:val="0095241E"/>
    <w:rsid w:val="0095415B"/>
    <w:rsid w:val="00954302"/>
    <w:rsid w:val="00954905"/>
    <w:rsid w:val="009554F1"/>
    <w:rsid w:val="009558FF"/>
    <w:rsid w:val="00955945"/>
    <w:rsid w:val="00955A91"/>
    <w:rsid w:val="009563E9"/>
    <w:rsid w:val="009568F1"/>
    <w:rsid w:val="00956E02"/>
    <w:rsid w:val="009570AF"/>
    <w:rsid w:val="00957A37"/>
    <w:rsid w:val="00957C8B"/>
    <w:rsid w:val="00960301"/>
    <w:rsid w:val="0096132D"/>
    <w:rsid w:val="0096148E"/>
    <w:rsid w:val="00962268"/>
    <w:rsid w:val="0096247D"/>
    <w:rsid w:val="00962D74"/>
    <w:rsid w:val="009634AF"/>
    <w:rsid w:val="00963C93"/>
    <w:rsid w:val="00963CC9"/>
    <w:rsid w:val="00963E96"/>
    <w:rsid w:val="00964B4F"/>
    <w:rsid w:val="00964F19"/>
    <w:rsid w:val="00965390"/>
    <w:rsid w:val="0096555C"/>
    <w:rsid w:val="009658DD"/>
    <w:rsid w:val="009661C6"/>
    <w:rsid w:val="00966CE3"/>
    <w:rsid w:val="0096706A"/>
    <w:rsid w:val="00967537"/>
    <w:rsid w:val="009676C7"/>
    <w:rsid w:val="0097027F"/>
    <w:rsid w:val="00970D4A"/>
    <w:rsid w:val="00971684"/>
    <w:rsid w:val="009717B2"/>
    <w:rsid w:val="00972D08"/>
    <w:rsid w:val="009730EA"/>
    <w:rsid w:val="00973445"/>
    <w:rsid w:val="0097367E"/>
    <w:rsid w:val="00974506"/>
    <w:rsid w:val="00974599"/>
    <w:rsid w:val="00974621"/>
    <w:rsid w:val="0097524E"/>
    <w:rsid w:val="0097588C"/>
    <w:rsid w:val="00975E7A"/>
    <w:rsid w:val="0097619B"/>
    <w:rsid w:val="009765D0"/>
    <w:rsid w:val="009769D6"/>
    <w:rsid w:val="00976D84"/>
    <w:rsid w:val="00976DA2"/>
    <w:rsid w:val="00976DE6"/>
    <w:rsid w:val="009779BF"/>
    <w:rsid w:val="009801DE"/>
    <w:rsid w:val="009804E4"/>
    <w:rsid w:val="009808C2"/>
    <w:rsid w:val="00980DF8"/>
    <w:rsid w:val="00981CBB"/>
    <w:rsid w:val="009821D0"/>
    <w:rsid w:val="009824D5"/>
    <w:rsid w:val="00982860"/>
    <w:rsid w:val="0098297D"/>
    <w:rsid w:val="00982D8E"/>
    <w:rsid w:val="00982F96"/>
    <w:rsid w:val="00982FB6"/>
    <w:rsid w:val="00982FFE"/>
    <w:rsid w:val="0098346E"/>
    <w:rsid w:val="009836AA"/>
    <w:rsid w:val="00983AF9"/>
    <w:rsid w:val="009852B7"/>
    <w:rsid w:val="00985D10"/>
    <w:rsid w:val="00985EF4"/>
    <w:rsid w:val="009869B4"/>
    <w:rsid w:val="0098704C"/>
    <w:rsid w:val="009907CF"/>
    <w:rsid w:val="009910E0"/>
    <w:rsid w:val="00991DB4"/>
    <w:rsid w:val="009922FB"/>
    <w:rsid w:val="009932F5"/>
    <w:rsid w:val="009946E9"/>
    <w:rsid w:val="00995C80"/>
    <w:rsid w:val="009963C0"/>
    <w:rsid w:val="0099642D"/>
    <w:rsid w:val="0099778E"/>
    <w:rsid w:val="009A0014"/>
    <w:rsid w:val="009A0137"/>
    <w:rsid w:val="009A05A2"/>
    <w:rsid w:val="009A07E5"/>
    <w:rsid w:val="009A0CF4"/>
    <w:rsid w:val="009A1EE3"/>
    <w:rsid w:val="009A1EFA"/>
    <w:rsid w:val="009A2225"/>
    <w:rsid w:val="009A3DEA"/>
    <w:rsid w:val="009A52F9"/>
    <w:rsid w:val="009A6246"/>
    <w:rsid w:val="009A7DC5"/>
    <w:rsid w:val="009A7E14"/>
    <w:rsid w:val="009A7F06"/>
    <w:rsid w:val="009B09C9"/>
    <w:rsid w:val="009B28F0"/>
    <w:rsid w:val="009B3666"/>
    <w:rsid w:val="009B38F7"/>
    <w:rsid w:val="009B3A89"/>
    <w:rsid w:val="009B3C6E"/>
    <w:rsid w:val="009B44FF"/>
    <w:rsid w:val="009B4F7A"/>
    <w:rsid w:val="009B5D6C"/>
    <w:rsid w:val="009B6336"/>
    <w:rsid w:val="009B69B8"/>
    <w:rsid w:val="009B77DB"/>
    <w:rsid w:val="009C0335"/>
    <w:rsid w:val="009C0C8F"/>
    <w:rsid w:val="009C0D73"/>
    <w:rsid w:val="009C1DD6"/>
    <w:rsid w:val="009C1F22"/>
    <w:rsid w:val="009C1F76"/>
    <w:rsid w:val="009C2249"/>
    <w:rsid w:val="009C2994"/>
    <w:rsid w:val="009C39F4"/>
    <w:rsid w:val="009C4EDC"/>
    <w:rsid w:val="009C55A6"/>
    <w:rsid w:val="009C57AA"/>
    <w:rsid w:val="009C5F83"/>
    <w:rsid w:val="009C6913"/>
    <w:rsid w:val="009D1025"/>
    <w:rsid w:val="009D18CC"/>
    <w:rsid w:val="009D227C"/>
    <w:rsid w:val="009D2D04"/>
    <w:rsid w:val="009D4115"/>
    <w:rsid w:val="009D47AB"/>
    <w:rsid w:val="009D4DA9"/>
    <w:rsid w:val="009D52BC"/>
    <w:rsid w:val="009D587C"/>
    <w:rsid w:val="009D5A10"/>
    <w:rsid w:val="009D5BAA"/>
    <w:rsid w:val="009D60D2"/>
    <w:rsid w:val="009D6DA0"/>
    <w:rsid w:val="009D7011"/>
    <w:rsid w:val="009D737C"/>
    <w:rsid w:val="009D7500"/>
    <w:rsid w:val="009D78E7"/>
    <w:rsid w:val="009D79E9"/>
    <w:rsid w:val="009D7E79"/>
    <w:rsid w:val="009E09A7"/>
    <w:rsid w:val="009E0CB4"/>
    <w:rsid w:val="009E19DB"/>
    <w:rsid w:val="009E2D5F"/>
    <w:rsid w:val="009E2E5C"/>
    <w:rsid w:val="009E31EB"/>
    <w:rsid w:val="009E38FB"/>
    <w:rsid w:val="009E5816"/>
    <w:rsid w:val="009E6461"/>
    <w:rsid w:val="009E68ED"/>
    <w:rsid w:val="009E7028"/>
    <w:rsid w:val="009F07F4"/>
    <w:rsid w:val="009F1557"/>
    <w:rsid w:val="009F227A"/>
    <w:rsid w:val="009F22D7"/>
    <w:rsid w:val="009F2FCC"/>
    <w:rsid w:val="009F3364"/>
    <w:rsid w:val="009F375D"/>
    <w:rsid w:val="009F44EB"/>
    <w:rsid w:val="009F4EAB"/>
    <w:rsid w:val="009F6234"/>
    <w:rsid w:val="009F6D16"/>
    <w:rsid w:val="009F75A1"/>
    <w:rsid w:val="009F7649"/>
    <w:rsid w:val="009F77C8"/>
    <w:rsid w:val="00A00360"/>
    <w:rsid w:val="00A00785"/>
    <w:rsid w:val="00A00BC3"/>
    <w:rsid w:val="00A00C06"/>
    <w:rsid w:val="00A017DC"/>
    <w:rsid w:val="00A018BF"/>
    <w:rsid w:val="00A01C74"/>
    <w:rsid w:val="00A04209"/>
    <w:rsid w:val="00A04835"/>
    <w:rsid w:val="00A04ED6"/>
    <w:rsid w:val="00A05530"/>
    <w:rsid w:val="00A0648A"/>
    <w:rsid w:val="00A06878"/>
    <w:rsid w:val="00A06C17"/>
    <w:rsid w:val="00A0715B"/>
    <w:rsid w:val="00A079C7"/>
    <w:rsid w:val="00A10094"/>
    <w:rsid w:val="00A10B57"/>
    <w:rsid w:val="00A1129B"/>
    <w:rsid w:val="00A1170F"/>
    <w:rsid w:val="00A126F5"/>
    <w:rsid w:val="00A12937"/>
    <w:rsid w:val="00A13AEF"/>
    <w:rsid w:val="00A13DE2"/>
    <w:rsid w:val="00A13ED1"/>
    <w:rsid w:val="00A14939"/>
    <w:rsid w:val="00A14E7B"/>
    <w:rsid w:val="00A1527C"/>
    <w:rsid w:val="00A1646D"/>
    <w:rsid w:val="00A16F0B"/>
    <w:rsid w:val="00A176AD"/>
    <w:rsid w:val="00A17703"/>
    <w:rsid w:val="00A17A0B"/>
    <w:rsid w:val="00A17E57"/>
    <w:rsid w:val="00A2008E"/>
    <w:rsid w:val="00A20A48"/>
    <w:rsid w:val="00A21891"/>
    <w:rsid w:val="00A228C8"/>
    <w:rsid w:val="00A22F4F"/>
    <w:rsid w:val="00A241E2"/>
    <w:rsid w:val="00A24248"/>
    <w:rsid w:val="00A24CFF"/>
    <w:rsid w:val="00A25B89"/>
    <w:rsid w:val="00A25F6E"/>
    <w:rsid w:val="00A26ED3"/>
    <w:rsid w:val="00A270EC"/>
    <w:rsid w:val="00A27726"/>
    <w:rsid w:val="00A30554"/>
    <w:rsid w:val="00A31148"/>
    <w:rsid w:val="00A31154"/>
    <w:rsid w:val="00A32136"/>
    <w:rsid w:val="00A32929"/>
    <w:rsid w:val="00A32E7B"/>
    <w:rsid w:val="00A33894"/>
    <w:rsid w:val="00A34429"/>
    <w:rsid w:val="00A35271"/>
    <w:rsid w:val="00A35C3D"/>
    <w:rsid w:val="00A36183"/>
    <w:rsid w:val="00A3629A"/>
    <w:rsid w:val="00A375DA"/>
    <w:rsid w:val="00A37951"/>
    <w:rsid w:val="00A37AAB"/>
    <w:rsid w:val="00A4045A"/>
    <w:rsid w:val="00A407F6"/>
    <w:rsid w:val="00A40F04"/>
    <w:rsid w:val="00A4193F"/>
    <w:rsid w:val="00A4195B"/>
    <w:rsid w:val="00A42338"/>
    <w:rsid w:val="00A4316D"/>
    <w:rsid w:val="00A44929"/>
    <w:rsid w:val="00A455C8"/>
    <w:rsid w:val="00A46093"/>
    <w:rsid w:val="00A46682"/>
    <w:rsid w:val="00A46D8F"/>
    <w:rsid w:val="00A46E6F"/>
    <w:rsid w:val="00A46FE2"/>
    <w:rsid w:val="00A477C6"/>
    <w:rsid w:val="00A506B5"/>
    <w:rsid w:val="00A50712"/>
    <w:rsid w:val="00A50E99"/>
    <w:rsid w:val="00A51575"/>
    <w:rsid w:val="00A51911"/>
    <w:rsid w:val="00A51D2C"/>
    <w:rsid w:val="00A5236D"/>
    <w:rsid w:val="00A53CC1"/>
    <w:rsid w:val="00A5500B"/>
    <w:rsid w:val="00A556AC"/>
    <w:rsid w:val="00A55DEE"/>
    <w:rsid w:val="00A57560"/>
    <w:rsid w:val="00A57E72"/>
    <w:rsid w:val="00A612F8"/>
    <w:rsid w:val="00A6220F"/>
    <w:rsid w:val="00A62572"/>
    <w:rsid w:val="00A625EB"/>
    <w:rsid w:val="00A635D8"/>
    <w:rsid w:val="00A650BD"/>
    <w:rsid w:val="00A6524E"/>
    <w:rsid w:val="00A66CD7"/>
    <w:rsid w:val="00A70088"/>
    <w:rsid w:val="00A70F2F"/>
    <w:rsid w:val="00A71E91"/>
    <w:rsid w:val="00A722CB"/>
    <w:rsid w:val="00A7239E"/>
    <w:rsid w:val="00A732F3"/>
    <w:rsid w:val="00A733D4"/>
    <w:rsid w:val="00A74903"/>
    <w:rsid w:val="00A74BB5"/>
    <w:rsid w:val="00A74EFB"/>
    <w:rsid w:val="00A75CE8"/>
    <w:rsid w:val="00A76182"/>
    <w:rsid w:val="00A7743B"/>
    <w:rsid w:val="00A80F2A"/>
    <w:rsid w:val="00A81273"/>
    <w:rsid w:val="00A81829"/>
    <w:rsid w:val="00A81A25"/>
    <w:rsid w:val="00A81BC5"/>
    <w:rsid w:val="00A82E6D"/>
    <w:rsid w:val="00A83154"/>
    <w:rsid w:val="00A83A87"/>
    <w:rsid w:val="00A84496"/>
    <w:rsid w:val="00A84F36"/>
    <w:rsid w:val="00A85608"/>
    <w:rsid w:val="00A85A2D"/>
    <w:rsid w:val="00A85AC7"/>
    <w:rsid w:val="00A85B81"/>
    <w:rsid w:val="00A86428"/>
    <w:rsid w:val="00A8676A"/>
    <w:rsid w:val="00A9074A"/>
    <w:rsid w:val="00A908D2"/>
    <w:rsid w:val="00A90A17"/>
    <w:rsid w:val="00A90BFE"/>
    <w:rsid w:val="00A91001"/>
    <w:rsid w:val="00A91264"/>
    <w:rsid w:val="00A92633"/>
    <w:rsid w:val="00A929A4"/>
    <w:rsid w:val="00A92E1C"/>
    <w:rsid w:val="00A938DD"/>
    <w:rsid w:val="00A93AA9"/>
    <w:rsid w:val="00A94487"/>
    <w:rsid w:val="00A9452F"/>
    <w:rsid w:val="00A94B25"/>
    <w:rsid w:val="00A95D72"/>
    <w:rsid w:val="00A95DAB"/>
    <w:rsid w:val="00A960DC"/>
    <w:rsid w:val="00A96A95"/>
    <w:rsid w:val="00A97465"/>
    <w:rsid w:val="00A97A6F"/>
    <w:rsid w:val="00A97DF5"/>
    <w:rsid w:val="00AA0018"/>
    <w:rsid w:val="00AA02C0"/>
    <w:rsid w:val="00AA17BF"/>
    <w:rsid w:val="00AA26CD"/>
    <w:rsid w:val="00AA31F6"/>
    <w:rsid w:val="00AA3404"/>
    <w:rsid w:val="00AA4499"/>
    <w:rsid w:val="00AA4512"/>
    <w:rsid w:val="00AA5232"/>
    <w:rsid w:val="00AA52DB"/>
    <w:rsid w:val="00AA61C8"/>
    <w:rsid w:val="00AA63E4"/>
    <w:rsid w:val="00AA70A2"/>
    <w:rsid w:val="00AA75E7"/>
    <w:rsid w:val="00AB16CD"/>
    <w:rsid w:val="00AB18A4"/>
    <w:rsid w:val="00AB1A46"/>
    <w:rsid w:val="00AB288B"/>
    <w:rsid w:val="00AB2B42"/>
    <w:rsid w:val="00AB2BCF"/>
    <w:rsid w:val="00AB323B"/>
    <w:rsid w:val="00AB32FD"/>
    <w:rsid w:val="00AB35A0"/>
    <w:rsid w:val="00AB39D6"/>
    <w:rsid w:val="00AB3D94"/>
    <w:rsid w:val="00AB3FAA"/>
    <w:rsid w:val="00AB5925"/>
    <w:rsid w:val="00AB6C07"/>
    <w:rsid w:val="00AB7111"/>
    <w:rsid w:val="00AB7266"/>
    <w:rsid w:val="00AB7761"/>
    <w:rsid w:val="00AB77D6"/>
    <w:rsid w:val="00AC067B"/>
    <w:rsid w:val="00AC0E89"/>
    <w:rsid w:val="00AC111C"/>
    <w:rsid w:val="00AC22F8"/>
    <w:rsid w:val="00AC331A"/>
    <w:rsid w:val="00AC3674"/>
    <w:rsid w:val="00AC3A46"/>
    <w:rsid w:val="00AC3FFE"/>
    <w:rsid w:val="00AC4A92"/>
    <w:rsid w:val="00AC4B99"/>
    <w:rsid w:val="00AC59C3"/>
    <w:rsid w:val="00AC60FA"/>
    <w:rsid w:val="00AC658E"/>
    <w:rsid w:val="00AC66E7"/>
    <w:rsid w:val="00AC69AF"/>
    <w:rsid w:val="00AC7C26"/>
    <w:rsid w:val="00AC7FA7"/>
    <w:rsid w:val="00AD1395"/>
    <w:rsid w:val="00AD1FFC"/>
    <w:rsid w:val="00AD226D"/>
    <w:rsid w:val="00AD30A9"/>
    <w:rsid w:val="00AD37C9"/>
    <w:rsid w:val="00AD486A"/>
    <w:rsid w:val="00AD4A0D"/>
    <w:rsid w:val="00AD6226"/>
    <w:rsid w:val="00AD6976"/>
    <w:rsid w:val="00AD71DA"/>
    <w:rsid w:val="00AD7238"/>
    <w:rsid w:val="00AD77E0"/>
    <w:rsid w:val="00AD7B6C"/>
    <w:rsid w:val="00AD7DC8"/>
    <w:rsid w:val="00AE03C1"/>
    <w:rsid w:val="00AE09FA"/>
    <w:rsid w:val="00AE172D"/>
    <w:rsid w:val="00AE17B2"/>
    <w:rsid w:val="00AE1A81"/>
    <w:rsid w:val="00AE2390"/>
    <w:rsid w:val="00AE2547"/>
    <w:rsid w:val="00AE27B8"/>
    <w:rsid w:val="00AE2818"/>
    <w:rsid w:val="00AE3E41"/>
    <w:rsid w:val="00AE40E0"/>
    <w:rsid w:val="00AE57EA"/>
    <w:rsid w:val="00AE5C70"/>
    <w:rsid w:val="00AE5FC4"/>
    <w:rsid w:val="00AE601C"/>
    <w:rsid w:val="00AE66B9"/>
    <w:rsid w:val="00AE79F9"/>
    <w:rsid w:val="00AF0027"/>
    <w:rsid w:val="00AF025B"/>
    <w:rsid w:val="00AF0382"/>
    <w:rsid w:val="00AF04E2"/>
    <w:rsid w:val="00AF0629"/>
    <w:rsid w:val="00AF1038"/>
    <w:rsid w:val="00AF1756"/>
    <w:rsid w:val="00AF1FD9"/>
    <w:rsid w:val="00AF2839"/>
    <w:rsid w:val="00AF287D"/>
    <w:rsid w:val="00AF45D3"/>
    <w:rsid w:val="00AF4C05"/>
    <w:rsid w:val="00AF5046"/>
    <w:rsid w:val="00AF5300"/>
    <w:rsid w:val="00AF5765"/>
    <w:rsid w:val="00AF675F"/>
    <w:rsid w:val="00AF6CB6"/>
    <w:rsid w:val="00AF70C5"/>
    <w:rsid w:val="00AF77CC"/>
    <w:rsid w:val="00AF7B55"/>
    <w:rsid w:val="00AF7D31"/>
    <w:rsid w:val="00B00938"/>
    <w:rsid w:val="00B00A69"/>
    <w:rsid w:val="00B00DB2"/>
    <w:rsid w:val="00B020B9"/>
    <w:rsid w:val="00B023D5"/>
    <w:rsid w:val="00B03627"/>
    <w:rsid w:val="00B037C5"/>
    <w:rsid w:val="00B03C7A"/>
    <w:rsid w:val="00B04646"/>
    <w:rsid w:val="00B04A70"/>
    <w:rsid w:val="00B051C7"/>
    <w:rsid w:val="00B05EA7"/>
    <w:rsid w:val="00B06416"/>
    <w:rsid w:val="00B075EA"/>
    <w:rsid w:val="00B10723"/>
    <w:rsid w:val="00B10734"/>
    <w:rsid w:val="00B1090F"/>
    <w:rsid w:val="00B1099E"/>
    <w:rsid w:val="00B11DAD"/>
    <w:rsid w:val="00B1261C"/>
    <w:rsid w:val="00B13144"/>
    <w:rsid w:val="00B13F5B"/>
    <w:rsid w:val="00B1569A"/>
    <w:rsid w:val="00B1582E"/>
    <w:rsid w:val="00B15B75"/>
    <w:rsid w:val="00B15F57"/>
    <w:rsid w:val="00B16299"/>
    <w:rsid w:val="00B169B8"/>
    <w:rsid w:val="00B16E22"/>
    <w:rsid w:val="00B17423"/>
    <w:rsid w:val="00B179D9"/>
    <w:rsid w:val="00B17EFA"/>
    <w:rsid w:val="00B20560"/>
    <w:rsid w:val="00B214F3"/>
    <w:rsid w:val="00B216AE"/>
    <w:rsid w:val="00B21C72"/>
    <w:rsid w:val="00B21F48"/>
    <w:rsid w:val="00B21FED"/>
    <w:rsid w:val="00B22281"/>
    <w:rsid w:val="00B225D6"/>
    <w:rsid w:val="00B22A81"/>
    <w:rsid w:val="00B22CC0"/>
    <w:rsid w:val="00B23E44"/>
    <w:rsid w:val="00B241D4"/>
    <w:rsid w:val="00B2428F"/>
    <w:rsid w:val="00B243BE"/>
    <w:rsid w:val="00B24629"/>
    <w:rsid w:val="00B247D9"/>
    <w:rsid w:val="00B2482D"/>
    <w:rsid w:val="00B24C85"/>
    <w:rsid w:val="00B25768"/>
    <w:rsid w:val="00B260E2"/>
    <w:rsid w:val="00B26F1D"/>
    <w:rsid w:val="00B31199"/>
    <w:rsid w:val="00B3181A"/>
    <w:rsid w:val="00B31B49"/>
    <w:rsid w:val="00B33EEF"/>
    <w:rsid w:val="00B353DF"/>
    <w:rsid w:val="00B3550B"/>
    <w:rsid w:val="00B35958"/>
    <w:rsid w:val="00B35D6B"/>
    <w:rsid w:val="00B36538"/>
    <w:rsid w:val="00B37CE2"/>
    <w:rsid w:val="00B40173"/>
    <w:rsid w:val="00B408CA"/>
    <w:rsid w:val="00B40D11"/>
    <w:rsid w:val="00B41222"/>
    <w:rsid w:val="00B41622"/>
    <w:rsid w:val="00B42C48"/>
    <w:rsid w:val="00B42C98"/>
    <w:rsid w:val="00B43417"/>
    <w:rsid w:val="00B43536"/>
    <w:rsid w:val="00B43924"/>
    <w:rsid w:val="00B44701"/>
    <w:rsid w:val="00B449F0"/>
    <w:rsid w:val="00B45E27"/>
    <w:rsid w:val="00B4683B"/>
    <w:rsid w:val="00B46C25"/>
    <w:rsid w:val="00B470E0"/>
    <w:rsid w:val="00B473FE"/>
    <w:rsid w:val="00B478F2"/>
    <w:rsid w:val="00B50DAD"/>
    <w:rsid w:val="00B50E8C"/>
    <w:rsid w:val="00B5137D"/>
    <w:rsid w:val="00B52131"/>
    <w:rsid w:val="00B52194"/>
    <w:rsid w:val="00B524CA"/>
    <w:rsid w:val="00B525D3"/>
    <w:rsid w:val="00B53812"/>
    <w:rsid w:val="00B53C65"/>
    <w:rsid w:val="00B54238"/>
    <w:rsid w:val="00B55859"/>
    <w:rsid w:val="00B5609C"/>
    <w:rsid w:val="00B56E58"/>
    <w:rsid w:val="00B57019"/>
    <w:rsid w:val="00B6037A"/>
    <w:rsid w:val="00B60410"/>
    <w:rsid w:val="00B60E55"/>
    <w:rsid w:val="00B621E1"/>
    <w:rsid w:val="00B62447"/>
    <w:rsid w:val="00B62C50"/>
    <w:rsid w:val="00B62D24"/>
    <w:rsid w:val="00B636E2"/>
    <w:rsid w:val="00B6439A"/>
    <w:rsid w:val="00B6610F"/>
    <w:rsid w:val="00B6681E"/>
    <w:rsid w:val="00B66A06"/>
    <w:rsid w:val="00B673DA"/>
    <w:rsid w:val="00B67B85"/>
    <w:rsid w:val="00B70380"/>
    <w:rsid w:val="00B7074E"/>
    <w:rsid w:val="00B7091D"/>
    <w:rsid w:val="00B71E93"/>
    <w:rsid w:val="00B71EEC"/>
    <w:rsid w:val="00B7259F"/>
    <w:rsid w:val="00B7264D"/>
    <w:rsid w:val="00B72B0D"/>
    <w:rsid w:val="00B72FA3"/>
    <w:rsid w:val="00B73353"/>
    <w:rsid w:val="00B73B9A"/>
    <w:rsid w:val="00B73CC7"/>
    <w:rsid w:val="00B73F10"/>
    <w:rsid w:val="00B743B9"/>
    <w:rsid w:val="00B74D78"/>
    <w:rsid w:val="00B75A79"/>
    <w:rsid w:val="00B75B02"/>
    <w:rsid w:val="00B772E2"/>
    <w:rsid w:val="00B80711"/>
    <w:rsid w:val="00B81FA1"/>
    <w:rsid w:val="00B82481"/>
    <w:rsid w:val="00B825BF"/>
    <w:rsid w:val="00B8318D"/>
    <w:rsid w:val="00B8336D"/>
    <w:rsid w:val="00B83521"/>
    <w:rsid w:val="00B83A9D"/>
    <w:rsid w:val="00B83FFE"/>
    <w:rsid w:val="00B84D21"/>
    <w:rsid w:val="00B84E92"/>
    <w:rsid w:val="00B856F0"/>
    <w:rsid w:val="00B85DA4"/>
    <w:rsid w:val="00B861BD"/>
    <w:rsid w:val="00B87822"/>
    <w:rsid w:val="00B90684"/>
    <w:rsid w:val="00B90AB4"/>
    <w:rsid w:val="00B90AC7"/>
    <w:rsid w:val="00B90B51"/>
    <w:rsid w:val="00B920D6"/>
    <w:rsid w:val="00B9284A"/>
    <w:rsid w:val="00B93EF9"/>
    <w:rsid w:val="00B93F42"/>
    <w:rsid w:val="00B940BD"/>
    <w:rsid w:val="00B94D03"/>
    <w:rsid w:val="00B956E1"/>
    <w:rsid w:val="00B95953"/>
    <w:rsid w:val="00B96962"/>
    <w:rsid w:val="00BA0452"/>
    <w:rsid w:val="00BA0C0A"/>
    <w:rsid w:val="00BA1099"/>
    <w:rsid w:val="00BA1902"/>
    <w:rsid w:val="00BA1C6D"/>
    <w:rsid w:val="00BA22F7"/>
    <w:rsid w:val="00BA372C"/>
    <w:rsid w:val="00BA4AC0"/>
    <w:rsid w:val="00BA4B0B"/>
    <w:rsid w:val="00BA4D6C"/>
    <w:rsid w:val="00BA4D6F"/>
    <w:rsid w:val="00BA59D3"/>
    <w:rsid w:val="00BA5C81"/>
    <w:rsid w:val="00BA6DB5"/>
    <w:rsid w:val="00BA71FE"/>
    <w:rsid w:val="00BB06EE"/>
    <w:rsid w:val="00BB0D0B"/>
    <w:rsid w:val="00BB1232"/>
    <w:rsid w:val="00BB1788"/>
    <w:rsid w:val="00BB1D5A"/>
    <w:rsid w:val="00BB2255"/>
    <w:rsid w:val="00BB260E"/>
    <w:rsid w:val="00BB2C47"/>
    <w:rsid w:val="00BB3650"/>
    <w:rsid w:val="00BB3C2F"/>
    <w:rsid w:val="00BB3C58"/>
    <w:rsid w:val="00BB4E05"/>
    <w:rsid w:val="00BB50C4"/>
    <w:rsid w:val="00BB52E3"/>
    <w:rsid w:val="00BB5B69"/>
    <w:rsid w:val="00BB5CD4"/>
    <w:rsid w:val="00BB5E2B"/>
    <w:rsid w:val="00BB6B2D"/>
    <w:rsid w:val="00BB79C1"/>
    <w:rsid w:val="00BC06BC"/>
    <w:rsid w:val="00BC1564"/>
    <w:rsid w:val="00BC193F"/>
    <w:rsid w:val="00BC237C"/>
    <w:rsid w:val="00BC27AA"/>
    <w:rsid w:val="00BC4070"/>
    <w:rsid w:val="00BC498D"/>
    <w:rsid w:val="00BC56FC"/>
    <w:rsid w:val="00BC5822"/>
    <w:rsid w:val="00BC5FF2"/>
    <w:rsid w:val="00BC6832"/>
    <w:rsid w:val="00BC740A"/>
    <w:rsid w:val="00BC75EF"/>
    <w:rsid w:val="00BC79E2"/>
    <w:rsid w:val="00BC7AFE"/>
    <w:rsid w:val="00BC7D0B"/>
    <w:rsid w:val="00BC7E95"/>
    <w:rsid w:val="00BD0737"/>
    <w:rsid w:val="00BD0889"/>
    <w:rsid w:val="00BD0C77"/>
    <w:rsid w:val="00BD13C4"/>
    <w:rsid w:val="00BD15B9"/>
    <w:rsid w:val="00BD1D22"/>
    <w:rsid w:val="00BD2C62"/>
    <w:rsid w:val="00BD3688"/>
    <w:rsid w:val="00BD448C"/>
    <w:rsid w:val="00BD4805"/>
    <w:rsid w:val="00BD4F35"/>
    <w:rsid w:val="00BD6033"/>
    <w:rsid w:val="00BD611F"/>
    <w:rsid w:val="00BD67DE"/>
    <w:rsid w:val="00BD6C76"/>
    <w:rsid w:val="00BD75B3"/>
    <w:rsid w:val="00BD7717"/>
    <w:rsid w:val="00BE12D4"/>
    <w:rsid w:val="00BE1449"/>
    <w:rsid w:val="00BE15ED"/>
    <w:rsid w:val="00BE1E9A"/>
    <w:rsid w:val="00BE2147"/>
    <w:rsid w:val="00BE3146"/>
    <w:rsid w:val="00BE328F"/>
    <w:rsid w:val="00BE368B"/>
    <w:rsid w:val="00BE3A78"/>
    <w:rsid w:val="00BE3D21"/>
    <w:rsid w:val="00BE47EA"/>
    <w:rsid w:val="00BE4C9D"/>
    <w:rsid w:val="00BE4D61"/>
    <w:rsid w:val="00BE4E93"/>
    <w:rsid w:val="00BE4F43"/>
    <w:rsid w:val="00BE5B78"/>
    <w:rsid w:val="00BE6375"/>
    <w:rsid w:val="00BE6A88"/>
    <w:rsid w:val="00BE72C5"/>
    <w:rsid w:val="00BE7309"/>
    <w:rsid w:val="00BE7CC3"/>
    <w:rsid w:val="00BE7E5F"/>
    <w:rsid w:val="00BF004C"/>
    <w:rsid w:val="00BF064C"/>
    <w:rsid w:val="00BF0E5B"/>
    <w:rsid w:val="00BF251C"/>
    <w:rsid w:val="00BF2B7E"/>
    <w:rsid w:val="00BF316C"/>
    <w:rsid w:val="00BF4BF0"/>
    <w:rsid w:val="00BF54AF"/>
    <w:rsid w:val="00BF57A8"/>
    <w:rsid w:val="00BF5AD3"/>
    <w:rsid w:val="00BF6C17"/>
    <w:rsid w:val="00BF7400"/>
    <w:rsid w:val="00BF7976"/>
    <w:rsid w:val="00C00F8B"/>
    <w:rsid w:val="00C0133C"/>
    <w:rsid w:val="00C01D74"/>
    <w:rsid w:val="00C031AF"/>
    <w:rsid w:val="00C044FD"/>
    <w:rsid w:val="00C04AA4"/>
    <w:rsid w:val="00C05875"/>
    <w:rsid w:val="00C06B3E"/>
    <w:rsid w:val="00C06D52"/>
    <w:rsid w:val="00C07237"/>
    <w:rsid w:val="00C07BA6"/>
    <w:rsid w:val="00C07EAF"/>
    <w:rsid w:val="00C10162"/>
    <w:rsid w:val="00C11A7E"/>
    <w:rsid w:val="00C11CEB"/>
    <w:rsid w:val="00C13522"/>
    <w:rsid w:val="00C13543"/>
    <w:rsid w:val="00C142D1"/>
    <w:rsid w:val="00C14988"/>
    <w:rsid w:val="00C14C86"/>
    <w:rsid w:val="00C151F1"/>
    <w:rsid w:val="00C15A95"/>
    <w:rsid w:val="00C175EF"/>
    <w:rsid w:val="00C17D4B"/>
    <w:rsid w:val="00C20477"/>
    <w:rsid w:val="00C2132C"/>
    <w:rsid w:val="00C21FBC"/>
    <w:rsid w:val="00C237EA"/>
    <w:rsid w:val="00C23E62"/>
    <w:rsid w:val="00C240F4"/>
    <w:rsid w:val="00C24DE9"/>
    <w:rsid w:val="00C25583"/>
    <w:rsid w:val="00C26328"/>
    <w:rsid w:val="00C264AB"/>
    <w:rsid w:val="00C265EC"/>
    <w:rsid w:val="00C30387"/>
    <w:rsid w:val="00C31A6B"/>
    <w:rsid w:val="00C31EFF"/>
    <w:rsid w:val="00C3254B"/>
    <w:rsid w:val="00C32C26"/>
    <w:rsid w:val="00C334D0"/>
    <w:rsid w:val="00C335B2"/>
    <w:rsid w:val="00C338A4"/>
    <w:rsid w:val="00C3446E"/>
    <w:rsid w:val="00C34ADB"/>
    <w:rsid w:val="00C35132"/>
    <w:rsid w:val="00C3582C"/>
    <w:rsid w:val="00C36209"/>
    <w:rsid w:val="00C36DDE"/>
    <w:rsid w:val="00C37BFF"/>
    <w:rsid w:val="00C409EA"/>
    <w:rsid w:val="00C4116A"/>
    <w:rsid w:val="00C41664"/>
    <w:rsid w:val="00C418CB"/>
    <w:rsid w:val="00C41A9A"/>
    <w:rsid w:val="00C42BBD"/>
    <w:rsid w:val="00C43053"/>
    <w:rsid w:val="00C43795"/>
    <w:rsid w:val="00C44E1D"/>
    <w:rsid w:val="00C44F0E"/>
    <w:rsid w:val="00C45FD9"/>
    <w:rsid w:val="00C464B0"/>
    <w:rsid w:val="00C469E3"/>
    <w:rsid w:val="00C475B2"/>
    <w:rsid w:val="00C4765E"/>
    <w:rsid w:val="00C47E51"/>
    <w:rsid w:val="00C47FF5"/>
    <w:rsid w:val="00C50480"/>
    <w:rsid w:val="00C50A65"/>
    <w:rsid w:val="00C50E99"/>
    <w:rsid w:val="00C518C9"/>
    <w:rsid w:val="00C527F0"/>
    <w:rsid w:val="00C54674"/>
    <w:rsid w:val="00C54DD2"/>
    <w:rsid w:val="00C55065"/>
    <w:rsid w:val="00C5514C"/>
    <w:rsid w:val="00C552B9"/>
    <w:rsid w:val="00C558B7"/>
    <w:rsid w:val="00C56257"/>
    <w:rsid w:val="00C566C1"/>
    <w:rsid w:val="00C56D18"/>
    <w:rsid w:val="00C56F99"/>
    <w:rsid w:val="00C57769"/>
    <w:rsid w:val="00C57BB8"/>
    <w:rsid w:val="00C57CFE"/>
    <w:rsid w:val="00C57DC6"/>
    <w:rsid w:val="00C60E4A"/>
    <w:rsid w:val="00C622A4"/>
    <w:rsid w:val="00C624A4"/>
    <w:rsid w:val="00C6299E"/>
    <w:rsid w:val="00C63333"/>
    <w:rsid w:val="00C6365F"/>
    <w:rsid w:val="00C63789"/>
    <w:rsid w:val="00C6498C"/>
    <w:rsid w:val="00C65B69"/>
    <w:rsid w:val="00C66007"/>
    <w:rsid w:val="00C660D0"/>
    <w:rsid w:val="00C66271"/>
    <w:rsid w:val="00C6683D"/>
    <w:rsid w:val="00C66A37"/>
    <w:rsid w:val="00C6730B"/>
    <w:rsid w:val="00C6776A"/>
    <w:rsid w:val="00C67E5B"/>
    <w:rsid w:val="00C708AB"/>
    <w:rsid w:val="00C717D6"/>
    <w:rsid w:val="00C71C83"/>
    <w:rsid w:val="00C7244A"/>
    <w:rsid w:val="00C72C57"/>
    <w:rsid w:val="00C7393E"/>
    <w:rsid w:val="00C73C1B"/>
    <w:rsid w:val="00C73D7F"/>
    <w:rsid w:val="00C73EEB"/>
    <w:rsid w:val="00C73F64"/>
    <w:rsid w:val="00C749F4"/>
    <w:rsid w:val="00C75342"/>
    <w:rsid w:val="00C759F2"/>
    <w:rsid w:val="00C75F99"/>
    <w:rsid w:val="00C76510"/>
    <w:rsid w:val="00C76B05"/>
    <w:rsid w:val="00C76C89"/>
    <w:rsid w:val="00C774DB"/>
    <w:rsid w:val="00C775B1"/>
    <w:rsid w:val="00C775B5"/>
    <w:rsid w:val="00C77790"/>
    <w:rsid w:val="00C777C9"/>
    <w:rsid w:val="00C778A6"/>
    <w:rsid w:val="00C77C49"/>
    <w:rsid w:val="00C81F60"/>
    <w:rsid w:val="00C821C2"/>
    <w:rsid w:val="00C821DB"/>
    <w:rsid w:val="00C82B88"/>
    <w:rsid w:val="00C82D0F"/>
    <w:rsid w:val="00C8347B"/>
    <w:rsid w:val="00C836FD"/>
    <w:rsid w:val="00C8463D"/>
    <w:rsid w:val="00C84A0D"/>
    <w:rsid w:val="00C867AB"/>
    <w:rsid w:val="00C87446"/>
    <w:rsid w:val="00C87B44"/>
    <w:rsid w:val="00C87B71"/>
    <w:rsid w:val="00C9155F"/>
    <w:rsid w:val="00C93278"/>
    <w:rsid w:val="00C9327E"/>
    <w:rsid w:val="00C93609"/>
    <w:rsid w:val="00C93DDD"/>
    <w:rsid w:val="00C9507C"/>
    <w:rsid w:val="00C95477"/>
    <w:rsid w:val="00C956F7"/>
    <w:rsid w:val="00C965C4"/>
    <w:rsid w:val="00C968CA"/>
    <w:rsid w:val="00C9704F"/>
    <w:rsid w:val="00C97703"/>
    <w:rsid w:val="00C979D1"/>
    <w:rsid w:val="00C97B36"/>
    <w:rsid w:val="00C97D9B"/>
    <w:rsid w:val="00CA0D02"/>
    <w:rsid w:val="00CA11AF"/>
    <w:rsid w:val="00CA1749"/>
    <w:rsid w:val="00CA193C"/>
    <w:rsid w:val="00CA1D47"/>
    <w:rsid w:val="00CA25D2"/>
    <w:rsid w:val="00CA2EF5"/>
    <w:rsid w:val="00CA3533"/>
    <w:rsid w:val="00CA3CD9"/>
    <w:rsid w:val="00CA5E0C"/>
    <w:rsid w:val="00CA6197"/>
    <w:rsid w:val="00CA6AA6"/>
    <w:rsid w:val="00CA6D44"/>
    <w:rsid w:val="00CA78D4"/>
    <w:rsid w:val="00CA7CCD"/>
    <w:rsid w:val="00CA7E4F"/>
    <w:rsid w:val="00CB0020"/>
    <w:rsid w:val="00CB10B6"/>
    <w:rsid w:val="00CB1AEF"/>
    <w:rsid w:val="00CB21A9"/>
    <w:rsid w:val="00CB2C91"/>
    <w:rsid w:val="00CB34C9"/>
    <w:rsid w:val="00CB42D0"/>
    <w:rsid w:val="00CB4346"/>
    <w:rsid w:val="00CB4608"/>
    <w:rsid w:val="00CB4D80"/>
    <w:rsid w:val="00CB5513"/>
    <w:rsid w:val="00CB5727"/>
    <w:rsid w:val="00CB5CCD"/>
    <w:rsid w:val="00CB6993"/>
    <w:rsid w:val="00CB6C03"/>
    <w:rsid w:val="00CB742B"/>
    <w:rsid w:val="00CC0B07"/>
    <w:rsid w:val="00CC1113"/>
    <w:rsid w:val="00CC1260"/>
    <w:rsid w:val="00CC169C"/>
    <w:rsid w:val="00CC2A90"/>
    <w:rsid w:val="00CC2CA7"/>
    <w:rsid w:val="00CC325A"/>
    <w:rsid w:val="00CC33D4"/>
    <w:rsid w:val="00CC3655"/>
    <w:rsid w:val="00CC3866"/>
    <w:rsid w:val="00CC4A9D"/>
    <w:rsid w:val="00CC4DC9"/>
    <w:rsid w:val="00CC69E3"/>
    <w:rsid w:val="00CC6A79"/>
    <w:rsid w:val="00CC6AB1"/>
    <w:rsid w:val="00CC70BF"/>
    <w:rsid w:val="00CC711D"/>
    <w:rsid w:val="00CC7266"/>
    <w:rsid w:val="00CD006B"/>
    <w:rsid w:val="00CD08F2"/>
    <w:rsid w:val="00CD0A64"/>
    <w:rsid w:val="00CD1196"/>
    <w:rsid w:val="00CD187B"/>
    <w:rsid w:val="00CD1C7E"/>
    <w:rsid w:val="00CD1E4B"/>
    <w:rsid w:val="00CD21C5"/>
    <w:rsid w:val="00CD263F"/>
    <w:rsid w:val="00CD2661"/>
    <w:rsid w:val="00CD2A9F"/>
    <w:rsid w:val="00CD2B6D"/>
    <w:rsid w:val="00CD2BBA"/>
    <w:rsid w:val="00CD2D10"/>
    <w:rsid w:val="00CD3DBA"/>
    <w:rsid w:val="00CD7356"/>
    <w:rsid w:val="00CE00A6"/>
    <w:rsid w:val="00CE0BA8"/>
    <w:rsid w:val="00CE0F4B"/>
    <w:rsid w:val="00CE0FDF"/>
    <w:rsid w:val="00CE1331"/>
    <w:rsid w:val="00CE1A98"/>
    <w:rsid w:val="00CE1DF0"/>
    <w:rsid w:val="00CE2516"/>
    <w:rsid w:val="00CE369F"/>
    <w:rsid w:val="00CE36F8"/>
    <w:rsid w:val="00CE3780"/>
    <w:rsid w:val="00CE3A7D"/>
    <w:rsid w:val="00CE3B87"/>
    <w:rsid w:val="00CE41EE"/>
    <w:rsid w:val="00CE41F6"/>
    <w:rsid w:val="00CE4380"/>
    <w:rsid w:val="00CE6637"/>
    <w:rsid w:val="00CE7637"/>
    <w:rsid w:val="00CE7744"/>
    <w:rsid w:val="00CE78D6"/>
    <w:rsid w:val="00CE7A16"/>
    <w:rsid w:val="00CE7B32"/>
    <w:rsid w:val="00CF01BD"/>
    <w:rsid w:val="00CF1721"/>
    <w:rsid w:val="00CF1773"/>
    <w:rsid w:val="00CF1CBE"/>
    <w:rsid w:val="00CF2F50"/>
    <w:rsid w:val="00CF36EE"/>
    <w:rsid w:val="00CF3BF1"/>
    <w:rsid w:val="00CF3EBE"/>
    <w:rsid w:val="00CF4477"/>
    <w:rsid w:val="00CF4755"/>
    <w:rsid w:val="00CF4834"/>
    <w:rsid w:val="00CF53B5"/>
    <w:rsid w:val="00CF6739"/>
    <w:rsid w:val="00CF6AC9"/>
    <w:rsid w:val="00CF70F6"/>
    <w:rsid w:val="00CF7187"/>
    <w:rsid w:val="00CF7A2D"/>
    <w:rsid w:val="00CF7B5B"/>
    <w:rsid w:val="00CF7D5B"/>
    <w:rsid w:val="00CF7EEA"/>
    <w:rsid w:val="00D001E3"/>
    <w:rsid w:val="00D0031A"/>
    <w:rsid w:val="00D0063D"/>
    <w:rsid w:val="00D00E68"/>
    <w:rsid w:val="00D018E0"/>
    <w:rsid w:val="00D01E98"/>
    <w:rsid w:val="00D020CC"/>
    <w:rsid w:val="00D02E5E"/>
    <w:rsid w:val="00D035DB"/>
    <w:rsid w:val="00D040CB"/>
    <w:rsid w:val="00D04805"/>
    <w:rsid w:val="00D04D09"/>
    <w:rsid w:val="00D04DF5"/>
    <w:rsid w:val="00D0508A"/>
    <w:rsid w:val="00D05372"/>
    <w:rsid w:val="00D05973"/>
    <w:rsid w:val="00D060EB"/>
    <w:rsid w:val="00D06322"/>
    <w:rsid w:val="00D065A3"/>
    <w:rsid w:val="00D0725C"/>
    <w:rsid w:val="00D075A8"/>
    <w:rsid w:val="00D07C97"/>
    <w:rsid w:val="00D1053A"/>
    <w:rsid w:val="00D11B7C"/>
    <w:rsid w:val="00D11E4E"/>
    <w:rsid w:val="00D12026"/>
    <w:rsid w:val="00D12CB8"/>
    <w:rsid w:val="00D13AA3"/>
    <w:rsid w:val="00D147EF"/>
    <w:rsid w:val="00D150FD"/>
    <w:rsid w:val="00D15181"/>
    <w:rsid w:val="00D16BD8"/>
    <w:rsid w:val="00D175E8"/>
    <w:rsid w:val="00D2062A"/>
    <w:rsid w:val="00D20A25"/>
    <w:rsid w:val="00D20F1D"/>
    <w:rsid w:val="00D20F3E"/>
    <w:rsid w:val="00D212F8"/>
    <w:rsid w:val="00D21FE0"/>
    <w:rsid w:val="00D225CF"/>
    <w:rsid w:val="00D23703"/>
    <w:rsid w:val="00D2404E"/>
    <w:rsid w:val="00D252BB"/>
    <w:rsid w:val="00D2541F"/>
    <w:rsid w:val="00D256E1"/>
    <w:rsid w:val="00D25B61"/>
    <w:rsid w:val="00D26DF0"/>
    <w:rsid w:val="00D274D6"/>
    <w:rsid w:val="00D27DBE"/>
    <w:rsid w:val="00D27FA1"/>
    <w:rsid w:val="00D30C20"/>
    <w:rsid w:val="00D30C40"/>
    <w:rsid w:val="00D30C6F"/>
    <w:rsid w:val="00D31D89"/>
    <w:rsid w:val="00D32ECA"/>
    <w:rsid w:val="00D32F9E"/>
    <w:rsid w:val="00D342C4"/>
    <w:rsid w:val="00D352B2"/>
    <w:rsid w:val="00D355A7"/>
    <w:rsid w:val="00D35BD5"/>
    <w:rsid w:val="00D36BF4"/>
    <w:rsid w:val="00D37035"/>
    <w:rsid w:val="00D37042"/>
    <w:rsid w:val="00D37060"/>
    <w:rsid w:val="00D37C96"/>
    <w:rsid w:val="00D405E8"/>
    <w:rsid w:val="00D41581"/>
    <w:rsid w:val="00D41629"/>
    <w:rsid w:val="00D41FA7"/>
    <w:rsid w:val="00D425F3"/>
    <w:rsid w:val="00D42BA9"/>
    <w:rsid w:val="00D43411"/>
    <w:rsid w:val="00D435BC"/>
    <w:rsid w:val="00D437CC"/>
    <w:rsid w:val="00D447AD"/>
    <w:rsid w:val="00D45409"/>
    <w:rsid w:val="00D45D16"/>
    <w:rsid w:val="00D46A42"/>
    <w:rsid w:val="00D46C92"/>
    <w:rsid w:val="00D5020B"/>
    <w:rsid w:val="00D50E6D"/>
    <w:rsid w:val="00D51D27"/>
    <w:rsid w:val="00D52492"/>
    <w:rsid w:val="00D52D7C"/>
    <w:rsid w:val="00D5384A"/>
    <w:rsid w:val="00D543E8"/>
    <w:rsid w:val="00D54811"/>
    <w:rsid w:val="00D550B8"/>
    <w:rsid w:val="00D573A1"/>
    <w:rsid w:val="00D57976"/>
    <w:rsid w:val="00D57D23"/>
    <w:rsid w:val="00D60E4E"/>
    <w:rsid w:val="00D610F3"/>
    <w:rsid w:val="00D613C5"/>
    <w:rsid w:val="00D61F83"/>
    <w:rsid w:val="00D6247B"/>
    <w:rsid w:val="00D62CE3"/>
    <w:rsid w:val="00D63CB8"/>
    <w:rsid w:val="00D63F67"/>
    <w:rsid w:val="00D64249"/>
    <w:rsid w:val="00D64336"/>
    <w:rsid w:val="00D649FD"/>
    <w:rsid w:val="00D64F51"/>
    <w:rsid w:val="00D650C2"/>
    <w:rsid w:val="00D6516A"/>
    <w:rsid w:val="00D65F59"/>
    <w:rsid w:val="00D663B1"/>
    <w:rsid w:val="00D6696F"/>
    <w:rsid w:val="00D673B5"/>
    <w:rsid w:val="00D67681"/>
    <w:rsid w:val="00D67E78"/>
    <w:rsid w:val="00D7022E"/>
    <w:rsid w:val="00D7065B"/>
    <w:rsid w:val="00D7110A"/>
    <w:rsid w:val="00D71BF0"/>
    <w:rsid w:val="00D72289"/>
    <w:rsid w:val="00D728A7"/>
    <w:rsid w:val="00D72E45"/>
    <w:rsid w:val="00D73225"/>
    <w:rsid w:val="00D738D2"/>
    <w:rsid w:val="00D74171"/>
    <w:rsid w:val="00D7520E"/>
    <w:rsid w:val="00D75FA9"/>
    <w:rsid w:val="00D76C03"/>
    <w:rsid w:val="00D77789"/>
    <w:rsid w:val="00D7796B"/>
    <w:rsid w:val="00D77CBB"/>
    <w:rsid w:val="00D77E11"/>
    <w:rsid w:val="00D811E1"/>
    <w:rsid w:val="00D8190E"/>
    <w:rsid w:val="00D83171"/>
    <w:rsid w:val="00D831C7"/>
    <w:rsid w:val="00D84270"/>
    <w:rsid w:val="00D84440"/>
    <w:rsid w:val="00D84ABC"/>
    <w:rsid w:val="00D8551F"/>
    <w:rsid w:val="00D85538"/>
    <w:rsid w:val="00D85A88"/>
    <w:rsid w:val="00D8619A"/>
    <w:rsid w:val="00D86F4F"/>
    <w:rsid w:val="00D87413"/>
    <w:rsid w:val="00D875AB"/>
    <w:rsid w:val="00D877C9"/>
    <w:rsid w:val="00D87D88"/>
    <w:rsid w:val="00D90F1C"/>
    <w:rsid w:val="00D919D0"/>
    <w:rsid w:val="00D9213D"/>
    <w:rsid w:val="00D93556"/>
    <w:rsid w:val="00D93686"/>
    <w:rsid w:val="00D94A4F"/>
    <w:rsid w:val="00D94CB7"/>
    <w:rsid w:val="00D95638"/>
    <w:rsid w:val="00D95868"/>
    <w:rsid w:val="00D95F15"/>
    <w:rsid w:val="00D96051"/>
    <w:rsid w:val="00D966D5"/>
    <w:rsid w:val="00D96D35"/>
    <w:rsid w:val="00D9757D"/>
    <w:rsid w:val="00D975F9"/>
    <w:rsid w:val="00D978A5"/>
    <w:rsid w:val="00DA0517"/>
    <w:rsid w:val="00DA0847"/>
    <w:rsid w:val="00DA0E16"/>
    <w:rsid w:val="00DA1494"/>
    <w:rsid w:val="00DA1DBB"/>
    <w:rsid w:val="00DA247F"/>
    <w:rsid w:val="00DA2AA5"/>
    <w:rsid w:val="00DA2B2B"/>
    <w:rsid w:val="00DA3874"/>
    <w:rsid w:val="00DA3E55"/>
    <w:rsid w:val="00DA5328"/>
    <w:rsid w:val="00DA5515"/>
    <w:rsid w:val="00DA55B7"/>
    <w:rsid w:val="00DA678F"/>
    <w:rsid w:val="00DA7B80"/>
    <w:rsid w:val="00DB0E1B"/>
    <w:rsid w:val="00DB1540"/>
    <w:rsid w:val="00DB17B2"/>
    <w:rsid w:val="00DB1D21"/>
    <w:rsid w:val="00DB230F"/>
    <w:rsid w:val="00DB28B0"/>
    <w:rsid w:val="00DB291D"/>
    <w:rsid w:val="00DB2B01"/>
    <w:rsid w:val="00DB4304"/>
    <w:rsid w:val="00DB4711"/>
    <w:rsid w:val="00DB47F0"/>
    <w:rsid w:val="00DB47FC"/>
    <w:rsid w:val="00DB60D7"/>
    <w:rsid w:val="00DB6108"/>
    <w:rsid w:val="00DB6451"/>
    <w:rsid w:val="00DB652E"/>
    <w:rsid w:val="00DB68D6"/>
    <w:rsid w:val="00DB6E4F"/>
    <w:rsid w:val="00DB7160"/>
    <w:rsid w:val="00DB716D"/>
    <w:rsid w:val="00DB7567"/>
    <w:rsid w:val="00DB772C"/>
    <w:rsid w:val="00DC03F9"/>
    <w:rsid w:val="00DC0E98"/>
    <w:rsid w:val="00DC133E"/>
    <w:rsid w:val="00DC1676"/>
    <w:rsid w:val="00DC18CE"/>
    <w:rsid w:val="00DC19A7"/>
    <w:rsid w:val="00DC4A91"/>
    <w:rsid w:val="00DC4BE8"/>
    <w:rsid w:val="00DC5295"/>
    <w:rsid w:val="00DC5E7F"/>
    <w:rsid w:val="00DC62D8"/>
    <w:rsid w:val="00DC6649"/>
    <w:rsid w:val="00DC6C6D"/>
    <w:rsid w:val="00DC732B"/>
    <w:rsid w:val="00DD06AE"/>
    <w:rsid w:val="00DD0B36"/>
    <w:rsid w:val="00DD3FB1"/>
    <w:rsid w:val="00DD3FB8"/>
    <w:rsid w:val="00DD4A78"/>
    <w:rsid w:val="00DD6524"/>
    <w:rsid w:val="00DD6758"/>
    <w:rsid w:val="00DD6A57"/>
    <w:rsid w:val="00DD7085"/>
    <w:rsid w:val="00DD7A29"/>
    <w:rsid w:val="00DE096C"/>
    <w:rsid w:val="00DE134C"/>
    <w:rsid w:val="00DE16C4"/>
    <w:rsid w:val="00DE20FB"/>
    <w:rsid w:val="00DE3451"/>
    <w:rsid w:val="00DE3568"/>
    <w:rsid w:val="00DE3D1F"/>
    <w:rsid w:val="00DE3DB7"/>
    <w:rsid w:val="00DE4706"/>
    <w:rsid w:val="00DE48FA"/>
    <w:rsid w:val="00DE54D3"/>
    <w:rsid w:val="00DE56B3"/>
    <w:rsid w:val="00DE58F4"/>
    <w:rsid w:val="00DE5902"/>
    <w:rsid w:val="00DE5EBD"/>
    <w:rsid w:val="00DE5ECA"/>
    <w:rsid w:val="00DE675F"/>
    <w:rsid w:val="00DE69EC"/>
    <w:rsid w:val="00DE7C06"/>
    <w:rsid w:val="00DF0374"/>
    <w:rsid w:val="00DF071D"/>
    <w:rsid w:val="00DF0B6B"/>
    <w:rsid w:val="00DF1188"/>
    <w:rsid w:val="00DF1968"/>
    <w:rsid w:val="00DF221A"/>
    <w:rsid w:val="00DF25F8"/>
    <w:rsid w:val="00DF28F5"/>
    <w:rsid w:val="00DF37C6"/>
    <w:rsid w:val="00DF3BBF"/>
    <w:rsid w:val="00DF3F61"/>
    <w:rsid w:val="00DF4501"/>
    <w:rsid w:val="00DF4687"/>
    <w:rsid w:val="00DF47D1"/>
    <w:rsid w:val="00DF4ACA"/>
    <w:rsid w:val="00DF5892"/>
    <w:rsid w:val="00DF5AE2"/>
    <w:rsid w:val="00DF624E"/>
    <w:rsid w:val="00DF6A8E"/>
    <w:rsid w:val="00DF6F75"/>
    <w:rsid w:val="00DF787D"/>
    <w:rsid w:val="00E00B62"/>
    <w:rsid w:val="00E00CC2"/>
    <w:rsid w:val="00E00CD7"/>
    <w:rsid w:val="00E00EF7"/>
    <w:rsid w:val="00E0173C"/>
    <w:rsid w:val="00E03600"/>
    <w:rsid w:val="00E03836"/>
    <w:rsid w:val="00E0470F"/>
    <w:rsid w:val="00E04D36"/>
    <w:rsid w:val="00E05381"/>
    <w:rsid w:val="00E060A9"/>
    <w:rsid w:val="00E06212"/>
    <w:rsid w:val="00E06435"/>
    <w:rsid w:val="00E069A8"/>
    <w:rsid w:val="00E07172"/>
    <w:rsid w:val="00E0764E"/>
    <w:rsid w:val="00E10F52"/>
    <w:rsid w:val="00E11700"/>
    <w:rsid w:val="00E11F35"/>
    <w:rsid w:val="00E12AAF"/>
    <w:rsid w:val="00E12D48"/>
    <w:rsid w:val="00E1363B"/>
    <w:rsid w:val="00E13ABE"/>
    <w:rsid w:val="00E13D35"/>
    <w:rsid w:val="00E14013"/>
    <w:rsid w:val="00E143B6"/>
    <w:rsid w:val="00E14439"/>
    <w:rsid w:val="00E147DC"/>
    <w:rsid w:val="00E1527D"/>
    <w:rsid w:val="00E152A9"/>
    <w:rsid w:val="00E1579C"/>
    <w:rsid w:val="00E15B60"/>
    <w:rsid w:val="00E167C9"/>
    <w:rsid w:val="00E16AE6"/>
    <w:rsid w:val="00E17639"/>
    <w:rsid w:val="00E17A70"/>
    <w:rsid w:val="00E17CF3"/>
    <w:rsid w:val="00E20A40"/>
    <w:rsid w:val="00E20BBA"/>
    <w:rsid w:val="00E20EA6"/>
    <w:rsid w:val="00E2144E"/>
    <w:rsid w:val="00E218FB"/>
    <w:rsid w:val="00E21B93"/>
    <w:rsid w:val="00E22F27"/>
    <w:rsid w:val="00E235D9"/>
    <w:rsid w:val="00E24866"/>
    <w:rsid w:val="00E25612"/>
    <w:rsid w:val="00E26A01"/>
    <w:rsid w:val="00E26B34"/>
    <w:rsid w:val="00E26BC2"/>
    <w:rsid w:val="00E2727C"/>
    <w:rsid w:val="00E30540"/>
    <w:rsid w:val="00E30742"/>
    <w:rsid w:val="00E30E39"/>
    <w:rsid w:val="00E31521"/>
    <w:rsid w:val="00E3172D"/>
    <w:rsid w:val="00E317F7"/>
    <w:rsid w:val="00E31CBA"/>
    <w:rsid w:val="00E324A1"/>
    <w:rsid w:val="00E3289E"/>
    <w:rsid w:val="00E33A54"/>
    <w:rsid w:val="00E33D94"/>
    <w:rsid w:val="00E34765"/>
    <w:rsid w:val="00E34911"/>
    <w:rsid w:val="00E350CB"/>
    <w:rsid w:val="00E352B1"/>
    <w:rsid w:val="00E353D3"/>
    <w:rsid w:val="00E3541E"/>
    <w:rsid w:val="00E35D71"/>
    <w:rsid w:val="00E364DE"/>
    <w:rsid w:val="00E36EF3"/>
    <w:rsid w:val="00E371EF"/>
    <w:rsid w:val="00E3726D"/>
    <w:rsid w:val="00E3739D"/>
    <w:rsid w:val="00E37F75"/>
    <w:rsid w:val="00E403B9"/>
    <w:rsid w:val="00E40C83"/>
    <w:rsid w:val="00E413C9"/>
    <w:rsid w:val="00E4189F"/>
    <w:rsid w:val="00E4349B"/>
    <w:rsid w:val="00E440C1"/>
    <w:rsid w:val="00E45C07"/>
    <w:rsid w:val="00E45DC8"/>
    <w:rsid w:val="00E477C3"/>
    <w:rsid w:val="00E47AA2"/>
    <w:rsid w:val="00E500DD"/>
    <w:rsid w:val="00E50B6D"/>
    <w:rsid w:val="00E50CB0"/>
    <w:rsid w:val="00E51A1F"/>
    <w:rsid w:val="00E5285A"/>
    <w:rsid w:val="00E5390F"/>
    <w:rsid w:val="00E54096"/>
    <w:rsid w:val="00E54DAB"/>
    <w:rsid w:val="00E55828"/>
    <w:rsid w:val="00E56107"/>
    <w:rsid w:val="00E567F4"/>
    <w:rsid w:val="00E57051"/>
    <w:rsid w:val="00E57302"/>
    <w:rsid w:val="00E5778A"/>
    <w:rsid w:val="00E57D5B"/>
    <w:rsid w:val="00E57EC6"/>
    <w:rsid w:val="00E6013A"/>
    <w:rsid w:val="00E60F22"/>
    <w:rsid w:val="00E61568"/>
    <w:rsid w:val="00E61608"/>
    <w:rsid w:val="00E624A5"/>
    <w:rsid w:val="00E62BB2"/>
    <w:rsid w:val="00E62FE5"/>
    <w:rsid w:val="00E63139"/>
    <w:rsid w:val="00E6471F"/>
    <w:rsid w:val="00E64C36"/>
    <w:rsid w:val="00E66EC2"/>
    <w:rsid w:val="00E67B2B"/>
    <w:rsid w:val="00E7069E"/>
    <w:rsid w:val="00E715A5"/>
    <w:rsid w:val="00E71BCA"/>
    <w:rsid w:val="00E71CA9"/>
    <w:rsid w:val="00E71F5E"/>
    <w:rsid w:val="00E72C75"/>
    <w:rsid w:val="00E73E14"/>
    <w:rsid w:val="00E74E3F"/>
    <w:rsid w:val="00E7792A"/>
    <w:rsid w:val="00E8004B"/>
    <w:rsid w:val="00E8007F"/>
    <w:rsid w:val="00E81A5F"/>
    <w:rsid w:val="00E81E6B"/>
    <w:rsid w:val="00E84752"/>
    <w:rsid w:val="00E847F0"/>
    <w:rsid w:val="00E84E6A"/>
    <w:rsid w:val="00E84F9E"/>
    <w:rsid w:val="00E850B8"/>
    <w:rsid w:val="00E851BB"/>
    <w:rsid w:val="00E860F1"/>
    <w:rsid w:val="00E865D5"/>
    <w:rsid w:val="00E878C8"/>
    <w:rsid w:val="00E917E8"/>
    <w:rsid w:val="00E919FA"/>
    <w:rsid w:val="00E91D81"/>
    <w:rsid w:val="00E92D0E"/>
    <w:rsid w:val="00E93637"/>
    <w:rsid w:val="00E937D5"/>
    <w:rsid w:val="00E93B55"/>
    <w:rsid w:val="00E946C7"/>
    <w:rsid w:val="00E94784"/>
    <w:rsid w:val="00E94DD0"/>
    <w:rsid w:val="00E95B2D"/>
    <w:rsid w:val="00E95E17"/>
    <w:rsid w:val="00E96562"/>
    <w:rsid w:val="00E968E2"/>
    <w:rsid w:val="00E9727D"/>
    <w:rsid w:val="00E97531"/>
    <w:rsid w:val="00E977B9"/>
    <w:rsid w:val="00E97C5E"/>
    <w:rsid w:val="00E97CF6"/>
    <w:rsid w:val="00EA0520"/>
    <w:rsid w:val="00EA0A0F"/>
    <w:rsid w:val="00EA0FA1"/>
    <w:rsid w:val="00EA10E8"/>
    <w:rsid w:val="00EA1253"/>
    <w:rsid w:val="00EA184C"/>
    <w:rsid w:val="00EA20F7"/>
    <w:rsid w:val="00EA2DD5"/>
    <w:rsid w:val="00EA2E1B"/>
    <w:rsid w:val="00EA3358"/>
    <w:rsid w:val="00EA3652"/>
    <w:rsid w:val="00EA4675"/>
    <w:rsid w:val="00EA56E8"/>
    <w:rsid w:val="00EA5796"/>
    <w:rsid w:val="00EA6146"/>
    <w:rsid w:val="00EA6B79"/>
    <w:rsid w:val="00EA6BCA"/>
    <w:rsid w:val="00EB1454"/>
    <w:rsid w:val="00EB147E"/>
    <w:rsid w:val="00EB1A55"/>
    <w:rsid w:val="00EB1FD0"/>
    <w:rsid w:val="00EB24BB"/>
    <w:rsid w:val="00EB2CF7"/>
    <w:rsid w:val="00EB3132"/>
    <w:rsid w:val="00EB35CE"/>
    <w:rsid w:val="00EB46B4"/>
    <w:rsid w:val="00EB5D10"/>
    <w:rsid w:val="00EB5DFD"/>
    <w:rsid w:val="00EB636F"/>
    <w:rsid w:val="00EB6591"/>
    <w:rsid w:val="00EB750A"/>
    <w:rsid w:val="00EB7AC2"/>
    <w:rsid w:val="00EB7AE1"/>
    <w:rsid w:val="00EC0533"/>
    <w:rsid w:val="00EC0C04"/>
    <w:rsid w:val="00EC15BC"/>
    <w:rsid w:val="00EC1AC3"/>
    <w:rsid w:val="00EC1B07"/>
    <w:rsid w:val="00EC1FFB"/>
    <w:rsid w:val="00EC2326"/>
    <w:rsid w:val="00EC2631"/>
    <w:rsid w:val="00EC2BBA"/>
    <w:rsid w:val="00EC2D31"/>
    <w:rsid w:val="00EC3EAF"/>
    <w:rsid w:val="00EC4D8F"/>
    <w:rsid w:val="00EC5B66"/>
    <w:rsid w:val="00EC5BF4"/>
    <w:rsid w:val="00EC5DD5"/>
    <w:rsid w:val="00EC5E8A"/>
    <w:rsid w:val="00EC66A9"/>
    <w:rsid w:val="00EC68E0"/>
    <w:rsid w:val="00EC7C01"/>
    <w:rsid w:val="00EC7F59"/>
    <w:rsid w:val="00ED114F"/>
    <w:rsid w:val="00ED13EB"/>
    <w:rsid w:val="00ED16E7"/>
    <w:rsid w:val="00ED2859"/>
    <w:rsid w:val="00ED33EA"/>
    <w:rsid w:val="00ED4BAD"/>
    <w:rsid w:val="00ED6AE7"/>
    <w:rsid w:val="00ED6F98"/>
    <w:rsid w:val="00ED7361"/>
    <w:rsid w:val="00ED7434"/>
    <w:rsid w:val="00ED7888"/>
    <w:rsid w:val="00ED7E98"/>
    <w:rsid w:val="00EE09B9"/>
    <w:rsid w:val="00EE0A0F"/>
    <w:rsid w:val="00EE0D9F"/>
    <w:rsid w:val="00EE0DF4"/>
    <w:rsid w:val="00EE1077"/>
    <w:rsid w:val="00EE189F"/>
    <w:rsid w:val="00EE1C20"/>
    <w:rsid w:val="00EE2A7F"/>
    <w:rsid w:val="00EE3289"/>
    <w:rsid w:val="00EE33A4"/>
    <w:rsid w:val="00EE34E5"/>
    <w:rsid w:val="00EE3523"/>
    <w:rsid w:val="00EE35A0"/>
    <w:rsid w:val="00EE3718"/>
    <w:rsid w:val="00EE37BC"/>
    <w:rsid w:val="00EE3973"/>
    <w:rsid w:val="00EE3AF6"/>
    <w:rsid w:val="00EE42A4"/>
    <w:rsid w:val="00EE4C23"/>
    <w:rsid w:val="00EE4EDF"/>
    <w:rsid w:val="00EE5353"/>
    <w:rsid w:val="00EE6821"/>
    <w:rsid w:val="00EE6B17"/>
    <w:rsid w:val="00EE6C2F"/>
    <w:rsid w:val="00EE7A5A"/>
    <w:rsid w:val="00EE7C6F"/>
    <w:rsid w:val="00EF1108"/>
    <w:rsid w:val="00EF1782"/>
    <w:rsid w:val="00EF1B0C"/>
    <w:rsid w:val="00EF1F47"/>
    <w:rsid w:val="00EF377A"/>
    <w:rsid w:val="00EF41AF"/>
    <w:rsid w:val="00EF4393"/>
    <w:rsid w:val="00EF48D7"/>
    <w:rsid w:val="00EF49F9"/>
    <w:rsid w:val="00EF4B9B"/>
    <w:rsid w:val="00EF69AA"/>
    <w:rsid w:val="00EF7411"/>
    <w:rsid w:val="00EF7A7F"/>
    <w:rsid w:val="00F00043"/>
    <w:rsid w:val="00F007B4"/>
    <w:rsid w:val="00F00A98"/>
    <w:rsid w:val="00F0102C"/>
    <w:rsid w:val="00F01CF4"/>
    <w:rsid w:val="00F01FA9"/>
    <w:rsid w:val="00F01FD5"/>
    <w:rsid w:val="00F025DF"/>
    <w:rsid w:val="00F02882"/>
    <w:rsid w:val="00F0375F"/>
    <w:rsid w:val="00F051AB"/>
    <w:rsid w:val="00F05251"/>
    <w:rsid w:val="00F056BC"/>
    <w:rsid w:val="00F0579D"/>
    <w:rsid w:val="00F06451"/>
    <w:rsid w:val="00F06C54"/>
    <w:rsid w:val="00F07B7F"/>
    <w:rsid w:val="00F07B89"/>
    <w:rsid w:val="00F10208"/>
    <w:rsid w:val="00F10328"/>
    <w:rsid w:val="00F106E6"/>
    <w:rsid w:val="00F10C9D"/>
    <w:rsid w:val="00F1107B"/>
    <w:rsid w:val="00F11504"/>
    <w:rsid w:val="00F11AB5"/>
    <w:rsid w:val="00F122E1"/>
    <w:rsid w:val="00F13AE0"/>
    <w:rsid w:val="00F15101"/>
    <w:rsid w:val="00F15A2C"/>
    <w:rsid w:val="00F15FF3"/>
    <w:rsid w:val="00F16924"/>
    <w:rsid w:val="00F16C87"/>
    <w:rsid w:val="00F20137"/>
    <w:rsid w:val="00F21153"/>
    <w:rsid w:val="00F224C5"/>
    <w:rsid w:val="00F22567"/>
    <w:rsid w:val="00F22E14"/>
    <w:rsid w:val="00F2326E"/>
    <w:rsid w:val="00F2364D"/>
    <w:rsid w:val="00F23B92"/>
    <w:rsid w:val="00F24F77"/>
    <w:rsid w:val="00F25766"/>
    <w:rsid w:val="00F2644B"/>
    <w:rsid w:val="00F27134"/>
    <w:rsid w:val="00F27602"/>
    <w:rsid w:val="00F27E5F"/>
    <w:rsid w:val="00F30203"/>
    <w:rsid w:val="00F30339"/>
    <w:rsid w:val="00F31306"/>
    <w:rsid w:val="00F31389"/>
    <w:rsid w:val="00F31DB5"/>
    <w:rsid w:val="00F333A9"/>
    <w:rsid w:val="00F334DB"/>
    <w:rsid w:val="00F337EA"/>
    <w:rsid w:val="00F3392A"/>
    <w:rsid w:val="00F33D50"/>
    <w:rsid w:val="00F343F5"/>
    <w:rsid w:val="00F3487B"/>
    <w:rsid w:val="00F35688"/>
    <w:rsid w:val="00F35E09"/>
    <w:rsid w:val="00F363B1"/>
    <w:rsid w:val="00F36C04"/>
    <w:rsid w:val="00F37C9A"/>
    <w:rsid w:val="00F37F5A"/>
    <w:rsid w:val="00F4040B"/>
    <w:rsid w:val="00F40B4C"/>
    <w:rsid w:val="00F40B78"/>
    <w:rsid w:val="00F41913"/>
    <w:rsid w:val="00F41EB0"/>
    <w:rsid w:val="00F42088"/>
    <w:rsid w:val="00F42CDF"/>
    <w:rsid w:val="00F44C0B"/>
    <w:rsid w:val="00F4500A"/>
    <w:rsid w:val="00F4502A"/>
    <w:rsid w:val="00F45AD3"/>
    <w:rsid w:val="00F45BAF"/>
    <w:rsid w:val="00F45BCE"/>
    <w:rsid w:val="00F46DCC"/>
    <w:rsid w:val="00F4744A"/>
    <w:rsid w:val="00F51494"/>
    <w:rsid w:val="00F5156D"/>
    <w:rsid w:val="00F51C85"/>
    <w:rsid w:val="00F51D3B"/>
    <w:rsid w:val="00F52053"/>
    <w:rsid w:val="00F52491"/>
    <w:rsid w:val="00F52788"/>
    <w:rsid w:val="00F53896"/>
    <w:rsid w:val="00F53CEA"/>
    <w:rsid w:val="00F54125"/>
    <w:rsid w:val="00F54650"/>
    <w:rsid w:val="00F55515"/>
    <w:rsid w:val="00F557D6"/>
    <w:rsid w:val="00F5663F"/>
    <w:rsid w:val="00F56D1E"/>
    <w:rsid w:val="00F5719E"/>
    <w:rsid w:val="00F57CAD"/>
    <w:rsid w:val="00F60620"/>
    <w:rsid w:val="00F61056"/>
    <w:rsid w:val="00F61A9F"/>
    <w:rsid w:val="00F62E3E"/>
    <w:rsid w:val="00F62E84"/>
    <w:rsid w:val="00F6314D"/>
    <w:rsid w:val="00F6353E"/>
    <w:rsid w:val="00F635BF"/>
    <w:rsid w:val="00F63A56"/>
    <w:rsid w:val="00F64578"/>
    <w:rsid w:val="00F64778"/>
    <w:rsid w:val="00F648BE"/>
    <w:rsid w:val="00F64CDD"/>
    <w:rsid w:val="00F651CB"/>
    <w:rsid w:val="00F67C15"/>
    <w:rsid w:val="00F706CD"/>
    <w:rsid w:val="00F70A8D"/>
    <w:rsid w:val="00F70DF6"/>
    <w:rsid w:val="00F70EB7"/>
    <w:rsid w:val="00F713ED"/>
    <w:rsid w:val="00F71B9A"/>
    <w:rsid w:val="00F71E55"/>
    <w:rsid w:val="00F72300"/>
    <w:rsid w:val="00F7380E"/>
    <w:rsid w:val="00F74207"/>
    <w:rsid w:val="00F75937"/>
    <w:rsid w:val="00F75A78"/>
    <w:rsid w:val="00F75B36"/>
    <w:rsid w:val="00F75BE8"/>
    <w:rsid w:val="00F7723F"/>
    <w:rsid w:val="00F7729D"/>
    <w:rsid w:val="00F773A1"/>
    <w:rsid w:val="00F775FE"/>
    <w:rsid w:val="00F80EC7"/>
    <w:rsid w:val="00F822BB"/>
    <w:rsid w:val="00F82A23"/>
    <w:rsid w:val="00F83849"/>
    <w:rsid w:val="00F83B2D"/>
    <w:rsid w:val="00F842EC"/>
    <w:rsid w:val="00F84B9D"/>
    <w:rsid w:val="00F850D3"/>
    <w:rsid w:val="00F852FB"/>
    <w:rsid w:val="00F85E1B"/>
    <w:rsid w:val="00F85EAD"/>
    <w:rsid w:val="00F8632C"/>
    <w:rsid w:val="00F86749"/>
    <w:rsid w:val="00F8714F"/>
    <w:rsid w:val="00F87251"/>
    <w:rsid w:val="00F8729E"/>
    <w:rsid w:val="00F8777C"/>
    <w:rsid w:val="00F87CD1"/>
    <w:rsid w:val="00F907F8"/>
    <w:rsid w:val="00F915B5"/>
    <w:rsid w:val="00F916CE"/>
    <w:rsid w:val="00F91C37"/>
    <w:rsid w:val="00F921CE"/>
    <w:rsid w:val="00F928CB"/>
    <w:rsid w:val="00F9300B"/>
    <w:rsid w:val="00F93327"/>
    <w:rsid w:val="00F941C2"/>
    <w:rsid w:val="00F949F7"/>
    <w:rsid w:val="00F94F2B"/>
    <w:rsid w:val="00F965A0"/>
    <w:rsid w:val="00F965DE"/>
    <w:rsid w:val="00F9693C"/>
    <w:rsid w:val="00F96EEC"/>
    <w:rsid w:val="00F9750F"/>
    <w:rsid w:val="00F975E8"/>
    <w:rsid w:val="00F97AB9"/>
    <w:rsid w:val="00FA024E"/>
    <w:rsid w:val="00FA0692"/>
    <w:rsid w:val="00FA07D8"/>
    <w:rsid w:val="00FA12FA"/>
    <w:rsid w:val="00FA18A6"/>
    <w:rsid w:val="00FA1F9E"/>
    <w:rsid w:val="00FA2378"/>
    <w:rsid w:val="00FA24ED"/>
    <w:rsid w:val="00FA3F8B"/>
    <w:rsid w:val="00FA4569"/>
    <w:rsid w:val="00FA45BC"/>
    <w:rsid w:val="00FA5623"/>
    <w:rsid w:val="00FA66E7"/>
    <w:rsid w:val="00FA7823"/>
    <w:rsid w:val="00FB1403"/>
    <w:rsid w:val="00FB1887"/>
    <w:rsid w:val="00FB1903"/>
    <w:rsid w:val="00FB2D77"/>
    <w:rsid w:val="00FB2FD4"/>
    <w:rsid w:val="00FB449E"/>
    <w:rsid w:val="00FB45B7"/>
    <w:rsid w:val="00FB54DC"/>
    <w:rsid w:val="00FB5B6F"/>
    <w:rsid w:val="00FB6D5E"/>
    <w:rsid w:val="00FC0481"/>
    <w:rsid w:val="00FC106B"/>
    <w:rsid w:val="00FC1F28"/>
    <w:rsid w:val="00FC231B"/>
    <w:rsid w:val="00FC279B"/>
    <w:rsid w:val="00FC3168"/>
    <w:rsid w:val="00FC3705"/>
    <w:rsid w:val="00FC3880"/>
    <w:rsid w:val="00FC3F0A"/>
    <w:rsid w:val="00FC3F97"/>
    <w:rsid w:val="00FC4C8A"/>
    <w:rsid w:val="00FC7123"/>
    <w:rsid w:val="00FC795E"/>
    <w:rsid w:val="00FD0394"/>
    <w:rsid w:val="00FD0492"/>
    <w:rsid w:val="00FD05B4"/>
    <w:rsid w:val="00FD0F5E"/>
    <w:rsid w:val="00FD1C2F"/>
    <w:rsid w:val="00FD1C8F"/>
    <w:rsid w:val="00FD2080"/>
    <w:rsid w:val="00FD254E"/>
    <w:rsid w:val="00FD2824"/>
    <w:rsid w:val="00FD300D"/>
    <w:rsid w:val="00FD303D"/>
    <w:rsid w:val="00FD352A"/>
    <w:rsid w:val="00FD3B5D"/>
    <w:rsid w:val="00FD3B6A"/>
    <w:rsid w:val="00FD4165"/>
    <w:rsid w:val="00FD58E7"/>
    <w:rsid w:val="00FD5BC3"/>
    <w:rsid w:val="00FD60F6"/>
    <w:rsid w:val="00FD66EC"/>
    <w:rsid w:val="00FD6813"/>
    <w:rsid w:val="00FD6A56"/>
    <w:rsid w:val="00FD72CC"/>
    <w:rsid w:val="00FD74CD"/>
    <w:rsid w:val="00FE052B"/>
    <w:rsid w:val="00FE0DED"/>
    <w:rsid w:val="00FE1E79"/>
    <w:rsid w:val="00FE2351"/>
    <w:rsid w:val="00FE2471"/>
    <w:rsid w:val="00FE2A12"/>
    <w:rsid w:val="00FE2D93"/>
    <w:rsid w:val="00FE36ED"/>
    <w:rsid w:val="00FE3E3D"/>
    <w:rsid w:val="00FE3E99"/>
    <w:rsid w:val="00FE49A6"/>
    <w:rsid w:val="00FE4E9E"/>
    <w:rsid w:val="00FE53D2"/>
    <w:rsid w:val="00FE5D2C"/>
    <w:rsid w:val="00FE61E0"/>
    <w:rsid w:val="00FE6CBE"/>
    <w:rsid w:val="00FE6EC8"/>
    <w:rsid w:val="00FF0413"/>
    <w:rsid w:val="00FF043D"/>
    <w:rsid w:val="00FF0BB3"/>
    <w:rsid w:val="00FF0E5F"/>
    <w:rsid w:val="00FF0FBC"/>
    <w:rsid w:val="00FF0FF4"/>
    <w:rsid w:val="00FF1639"/>
    <w:rsid w:val="00FF168F"/>
    <w:rsid w:val="00FF19D7"/>
    <w:rsid w:val="00FF1D66"/>
    <w:rsid w:val="00FF20EE"/>
    <w:rsid w:val="00FF2FFF"/>
    <w:rsid w:val="00FF30A0"/>
    <w:rsid w:val="00FF332E"/>
    <w:rsid w:val="00FF4372"/>
    <w:rsid w:val="00FF5402"/>
    <w:rsid w:val="00FF6397"/>
    <w:rsid w:val="00FF6FF3"/>
    <w:rsid w:val="00FF70D4"/>
    <w:rsid w:val="00FF7ADF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C8A86"/>
  <w15:docId w15:val="{A688537C-B0BF-47C6-B1AC-2C9FD72E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7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0360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360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36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360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36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0360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03600"/>
    <w:rPr>
      <w:sz w:val="16"/>
      <w:szCs w:val="16"/>
    </w:rPr>
  </w:style>
  <w:style w:type="numbering" w:customStyle="1" w:styleId="Styl1">
    <w:name w:val="Styl1"/>
    <w:uiPriority w:val="99"/>
    <w:rsid w:val="00E03600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3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600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03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60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03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600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2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289"/>
    <w:rPr>
      <w:rFonts w:ascii="Calibri" w:eastAsia="Calibri" w:hAnsi="Calibri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26F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B5053"/>
    <w:pPr>
      <w:ind w:left="720"/>
      <w:contextualSpacing/>
    </w:pPr>
  </w:style>
  <w:style w:type="paragraph" w:styleId="Poprawka">
    <w:name w:val="Revision"/>
    <w:hidden/>
    <w:uiPriority w:val="99"/>
    <w:semiHidden/>
    <w:rsid w:val="00512E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555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C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274217"/>
  </w:style>
  <w:style w:type="paragraph" w:styleId="NormalnyWeb">
    <w:name w:val="Normal (Web)"/>
    <w:basedOn w:val="Normalny"/>
    <w:rsid w:val="009D411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00" w:after="100" w:line="240" w:lineRule="auto"/>
    </w:pPr>
    <w:rPr>
      <w:rFonts w:ascii="Times New Roman" w:eastAsia="Arial Unicode MS" w:hAnsi="Times New Roman"/>
      <w:color w:val="000000"/>
      <w:sz w:val="24"/>
      <w:szCs w:val="24"/>
      <w:u w:color="00000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D603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455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606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B05EA7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15A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F227A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7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7A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7A2"/>
    <w:rPr>
      <w:vertAlign w:val="superscript"/>
    </w:rPr>
  </w:style>
  <w:style w:type="character" w:customStyle="1" w:styleId="contentpasted1">
    <w:name w:val="contentpasted1"/>
    <w:basedOn w:val="Domylnaczcionkaakapitu"/>
    <w:rsid w:val="00556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4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t.gov.pl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t.gov.pl" TargetMode="External"/><Relationship Id="rId17" Type="http://schemas.openxmlformats.org/officeDocument/2006/relationships/hyperlink" Target="mailto:dpo@pot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ot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t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pot.gov.pl/pl/pcb/zorganizuj-swoje-spotkanie/organizatorzy-podrozy-motywacyjnych)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ot.gov.pl/pl/pcb/zorganizuj-swoje-spotkanie/organizatorzy-kongresow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ot.gov.pl/pl/pcb/zorganizuj-swoje-spotkanie/organizatorzy-kongresow" TargetMode="External"/><Relationship Id="rId2" Type="http://schemas.openxmlformats.org/officeDocument/2006/relationships/hyperlink" Target="https://www.pot.gov.pl/pl/pcb/zorganizuj-swoje-spotkanie/regionalne-convention-bureaux" TargetMode="External"/><Relationship Id="rId1" Type="http://schemas.openxmlformats.org/officeDocument/2006/relationships/hyperlink" Target="http://www.pot.gov.pl" TargetMode="External"/><Relationship Id="rId4" Type="http://schemas.openxmlformats.org/officeDocument/2006/relationships/hyperlink" Target="https://www.pot.gov.pl/pl/pcb/zorganizuj-swoje-spotkanie/organizatorzy-podrozy-motywacyjny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0F79B-F35A-481F-A61C-13EF85537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4942</Words>
  <Characters>29654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Sarzyniak Marzena</dc:creator>
  <cp:lastModifiedBy>Krucz Magdalena</cp:lastModifiedBy>
  <cp:revision>2</cp:revision>
  <cp:lastPrinted>2022-05-16T08:06:00Z</cp:lastPrinted>
  <dcterms:created xsi:type="dcterms:W3CDTF">2023-10-31T14:25:00Z</dcterms:created>
  <dcterms:modified xsi:type="dcterms:W3CDTF">2023-10-31T14:25:00Z</dcterms:modified>
</cp:coreProperties>
</file>